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AD" w:rsidRPr="00BC59AD" w:rsidRDefault="00BC59AD" w:rsidP="00BC59AD">
      <w:pPr>
        <w:spacing w:after="0" w:line="240" w:lineRule="auto"/>
        <w:ind w:left="360"/>
        <w:jc w:val="center"/>
        <w:rPr>
          <w:rFonts w:ascii="Times New Roman" w:eastAsia="Times New Roman" w:hAnsi="Times New Roman" w:cs="Times New Roman"/>
          <w:b/>
          <w:bCs/>
          <w:color w:val="0070C0"/>
          <w:sz w:val="24"/>
          <w:szCs w:val="24"/>
          <w:lang w:eastAsia="ru-RU"/>
        </w:rPr>
      </w:pPr>
      <w:r w:rsidRPr="00BC59AD">
        <w:rPr>
          <w:rFonts w:ascii="Times New Roman" w:eastAsia="Times New Roman" w:hAnsi="Times New Roman" w:cs="Times New Roman"/>
          <w:b/>
          <w:bCs/>
          <w:color w:val="0070C0"/>
          <w:sz w:val="24"/>
          <w:szCs w:val="24"/>
          <w:lang w:eastAsia="ru-RU"/>
        </w:rPr>
        <w:t>Пояснительная записка</w:t>
      </w:r>
    </w:p>
    <w:p w:rsidR="00BC59AD" w:rsidRPr="00BC59AD" w:rsidRDefault="00BC59AD" w:rsidP="00BC59AD">
      <w:pPr>
        <w:spacing w:after="0" w:line="240" w:lineRule="auto"/>
        <w:ind w:firstLine="360"/>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 xml:space="preserve">Данная рабочая программа разработана на основе программы по иностранным языкам (базовый уровень), составленной на основе федерального компонента государственного стандарта основного общего образования. </w:t>
      </w:r>
    </w:p>
    <w:p w:rsidR="00BC59AD" w:rsidRPr="00BC59AD" w:rsidRDefault="00BC59AD" w:rsidP="00BC59AD">
      <w:pPr>
        <w:spacing w:after="0" w:line="240" w:lineRule="auto"/>
        <w:ind w:firstLine="360"/>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 xml:space="preserve">Рабочая программа ориентирована на 102 учебных часа из расчета 3 урока в неделю. Для реализации данной программы используется учебно-методический комплект «Deutsch 11» -«Немецкий язык.11» И. Л. Бим, Л.И. Рыжова. Садомова Л.В., Лытаева М.А. </w:t>
      </w:r>
    </w:p>
    <w:p w:rsidR="00BC59AD" w:rsidRPr="00BC59AD" w:rsidRDefault="00BC59AD" w:rsidP="00BC59AD">
      <w:pPr>
        <w:spacing w:after="0" w:line="240" w:lineRule="auto"/>
        <w:ind w:firstLine="360"/>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В рабочей программе представлены содержание иноязычного  образования, требования к обязательному и возможному уровню подготовки обучающегося, виды контроля, а также компьютерное обеспечение урока.</w:t>
      </w:r>
    </w:p>
    <w:p w:rsidR="00BC59AD" w:rsidRPr="00BC59AD" w:rsidRDefault="00BC59AD" w:rsidP="00BC59AD">
      <w:pPr>
        <w:spacing w:after="0" w:line="240" w:lineRule="auto"/>
        <w:ind w:firstLine="708"/>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Изучение в старшей школе иностранного языка в целом и немецкого в частности  на базовом уровне  направлено на достижение следующих целей:</w:t>
      </w:r>
    </w:p>
    <w:p w:rsidR="00BC59AD" w:rsidRPr="00BC59AD" w:rsidRDefault="00BC59AD" w:rsidP="00BC59AD">
      <w:pPr>
        <w:numPr>
          <w:ilvl w:val="0"/>
          <w:numId w:val="3"/>
        </w:numPr>
        <w:shd w:val="clear" w:color="auto" w:fill="FFFFFF"/>
        <w:snapToGrid w:val="0"/>
        <w:spacing w:after="0" w:line="240" w:lineRule="auto"/>
        <w:jc w:val="both"/>
        <w:rPr>
          <w:rFonts w:ascii="Times New Roman" w:eastAsia="Times New Roman" w:hAnsi="Times New Roman" w:cs="Times New Roman"/>
          <w:b/>
          <w:color w:val="333333"/>
          <w:sz w:val="24"/>
          <w:szCs w:val="24"/>
          <w:lang w:eastAsia="ru-RU"/>
        </w:rPr>
      </w:pPr>
      <w:r w:rsidRPr="00BC59AD">
        <w:rPr>
          <w:rFonts w:ascii="Times New Roman" w:eastAsia="Times New Roman" w:hAnsi="Times New Roman" w:cs="Times New Roman"/>
          <w:b/>
          <w:color w:val="333333"/>
          <w:sz w:val="24"/>
          <w:szCs w:val="24"/>
          <w:lang w:eastAsia="ru-RU"/>
        </w:rPr>
        <w:t>дальнейшее развитие</w:t>
      </w:r>
      <w:r w:rsidRPr="00BC59AD">
        <w:rPr>
          <w:rFonts w:ascii="Times New Roman" w:eastAsia="Times New Roman" w:hAnsi="Times New Roman" w:cs="Times New Roman"/>
          <w:color w:val="333333"/>
          <w:sz w:val="24"/>
          <w:szCs w:val="24"/>
          <w:lang w:eastAsia="ru-RU"/>
        </w:rPr>
        <w:t xml:space="preserve"> иноязычной коммуникативной компетенции (речевой, языковой, социокультурной, компенсаторной, учебно-познавательной):</w:t>
      </w:r>
    </w:p>
    <w:p w:rsidR="00BC59AD" w:rsidRPr="00BC59AD" w:rsidRDefault="00BC59AD" w:rsidP="00BC59AD">
      <w:pPr>
        <w:numPr>
          <w:ilvl w:val="0"/>
          <w:numId w:val="3"/>
        </w:numPr>
        <w:shd w:val="clear" w:color="auto" w:fill="FFFFFF"/>
        <w:tabs>
          <w:tab w:val="num" w:pos="0"/>
        </w:tabs>
        <w:snapToGrid w:val="0"/>
        <w:spacing w:after="0" w:line="240" w:lineRule="auto"/>
        <w:jc w:val="both"/>
        <w:rPr>
          <w:rFonts w:ascii="Times New Roman" w:eastAsia="Times New Roman" w:hAnsi="Times New Roman" w:cs="Times New Roman"/>
          <w:b/>
          <w:color w:val="333333"/>
          <w:sz w:val="24"/>
          <w:szCs w:val="24"/>
          <w:lang w:eastAsia="ru-RU"/>
        </w:rPr>
      </w:pPr>
      <w:r w:rsidRPr="00BC59AD">
        <w:rPr>
          <w:rFonts w:ascii="Times New Roman" w:eastAsia="Times New Roman" w:hAnsi="Times New Roman" w:cs="Times New Roman"/>
          <w:b/>
          <w:color w:val="333333"/>
          <w:sz w:val="24"/>
          <w:szCs w:val="24"/>
          <w:lang w:eastAsia="ru-RU"/>
        </w:rPr>
        <w:t>речевая компетенция</w:t>
      </w:r>
      <w:r w:rsidRPr="00BC59AD">
        <w:rPr>
          <w:rFonts w:ascii="Times New Roman" w:eastAsia="Times New Roman" w:hAnsi="Times New Roman" w:cs="Times New Roman"/>
          <w:color w:val="333333"/>
          <w:sz w:val="24"/>
          <w:szCs w:val="24"/>
          <w:lang w:eastAsia="ru-RU"/>
        </w:rPr>
        <w:t xml:space="preserve"> – совершенствование коммуникативных умений в четырех основных видах речевой деятельности (говорении, аудировании, чтении и письме);</w:t>
      </w:r>
      <w:r w:rsidRPr="00BC59AD">
        <w:rPr>
          <w:rFonts w:ascii="Times New Roman" w:eastAsia="Times New Roman" w:hAnsi="Times New Roman" w:cs="Times New Roman"/>
          <w:b/>
          <w:color w:val="333333"/>
          <w:sz w:val="24"/>
          <w:szCs w:val="24"/>
          <w:lang w:eastAsia="ru-RU"/>
        </w:rPr>
        <w:t xml:space="preserve"> </w:t>
      </w:r>
      <w:r w:rsidRPr="00BC59AD">
        <w:rPr>
          <w:rFonts w:ascii="Times New Roman" w:eastAsia="Times New Roman" w:hAnsi="Times New Roman" w:cs="Times New Roman"/>
          <w:color w:val="333333"/>
          <w:sz w:val="24"/>
          <w:szCs w:val="24"/>
          <w:lang w:eastAsia="ru-RU"/>
        </w:rPr>
        <w:t>умений планировать свое речевое и неречевое поведение;</w:t>
      </w:r>
    </w:p>
    <w:p w:rsidR="00BC59AD" w:rsidRPr="00BC59AD" w:rsidRDefault="00BC59AD" w:rsidP="00BC59AD">
      <w:pPr>
        <w:numPr>
          <w:ilvl w:val="0"/>
          <w:numId w:val="3"/>
        </w:numPr>
        <w:shd w:val="clear" w:color="auto" w:fill="FFFFFF"/>
        <w:tabs>
          <w:tab w:val="num" w:pos="0"/>
        </w:tabs>
        <w:snapToGrid w:val="0"/>
        <w:spacing w:after="0" w:line="240" w:lineRule="auto"/>
        <w:jc w:val="both"/>
        <w:rPr>
          <w:rFonts w:ascii="Times New Roman" w:eastAsia="Times New Roman" w:hAnsi="Times New Roman" w:cs="Times New Roman"/>
          <w:b/>
          <w:color w:val="333333"/>
          <w:sz w:val="24"/>
          <w:szCs w:val="24"/>
          <w:lang w:eastAsia="ru-RU"/>
        </w:rPr>
      </w:pPr>
      <w:r w:rsidRPr="00BC59AD">
        <w:rPr>
          <w:rFonts w:ascii="Times New Roman" w:eastAsia="Times New Roman" w:hAnsi="Times New Roman" w:cs="Times New Roman"/>
          <w:b/>
          <w:color w:val="333333"/>
          <w:sz w:val="24"/>
          <w:szCs w:val="24"/>
          <w:lang w:eastAsia="ru-RU"/>
        </w:rPr>
        <w:t xml:space="preserve">языковая компетенция – </w:t>
      </w:r>
      <w:r w:rsidRPr="00BC59AD">
        <w:rPr>
          <w:rFonts w:ascii="Times New Roman" w:eastAsia="Times New Roman" w:hAnsi="Times New Roman" w:cs="Times New Roman"/>
          <w:color w:val="333333"/>
          <w:sz w:val="24"/>
          <w:szCs w:val="24"/>
          <w:lang w:eastAsia="ru-RU"/>
        </w:rPr>
        <w:t>систематизация ранее изученного материала; овладение</w:t>
      </w:r>
      <w:r w:rsidRPr="00BC59AD">
        <w:rPr>
          <w:rFonts w:ascii="Times New Roman" w:eastAsia="Times New Roman" w:hAnsi="Times New Roman" w:cs="Times New Roman"/>
          <w:b/>
          <w:color w:val="333333"/>
          <w:sz w:val="24"/>
          <w:szCs w:val="24"/>
          <w:lang w:eastAsia="ru-RU"/>
        </w:rPr>
        <w:t xml:space="preserve"> </w:t>
      </w:r>
      <w:r w:rsidRPr="00BC59AD">
        <w:rPr>
          <w:rFonts w:ascii="Times New Roman" w:eastAsia="Times New Roman" w:hAnsi="Times New Roman" w:cs="Times New Roman"/>
          <w:color w:val="333333"/>
          <w:sz w:val="24"/>
          <w:szCs w:val="24"/>
          <w:lang w:eastAsia="ru-RU"/>
        </w:rPr>
        <w:t>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BC59AD" w:rsidRPr="00BC59AD" w:rsidRDefault="00BC59AD" w:rsidP="00BC59AD">
      <w:pPr>
        <w:numPr>
          <w:ilvl w:val="0"/>
          <w:numId w:val="3"/>
        </w:numPr>
        <w:shd w:val="clear" w:color="auto" w:fill="FFFFFF"/>
        <w:tabs>
          <w:tab w:val="num" w:pos="0"/>
        </w:tabs>
        <w:snapToGrid w:val="0"/>
        <w:spacing w:after="0" w:line="240" w:lineRule="auto"/>
        <w:jc w:val="both"/>
        <w:rPr>
          <w:rFonts w:ascii="Times New Roman" w:eastAsia="Times New Roman" w:hAnsi="Times New Roman" w:cs="Times New Roman"/>
          <w:b/>
          <w:color w:val="333333"/>
          <w:sz w:val="24"/>
          <w:szCs w:val="24"/>
          <w:u w:val="single"/>
          <w:lang w:eastAsia="ru-RU"/>
        </w:rPr>
      </w:pPr>
      <w:r w:rsidRPr="00BC59AD">
        <w:rPr>
          <w:rFonts w:ascii="Times New Roman" w:eastAsia="Times New Roman" w:hAnsi="Times New Roman" w:cs="Times New Roman"/>
          <w:b/>
          <w:color w:val="333333"/>
          <w:sz w:val="24"/>
          <w:szCs w:val="24"/>
          <w:lang w:eastAsia="ru-RU"/>
        </w:rPr>
        <w:t xml:space="preserve">социокультурная компетенция – </w:t>
      </w:r>
      <w:r w:rsidRPr="00BC59AD">
        <w:rPr>
          <w:rFonts w:ascii="Times New Roman" w:eastAsia="Times New Roman" w:hAnsi="Times New Roman" w:cs="Times New Roman"/>
          <w:color w:val="333333"/>
          <w:sz w:val="24"/>
          <w:szCs w:val="24"/>
          <w:lang w:eastAsia="ru-RU"/>
        </w:rPr>
        <w:t xml:space="preserve">увеличение объема знаний о социокультурной </w:t>
      </w:r>
      <w:r w:rsidRPr="00BC59AD">
        <w:rPr>
          <w:rFonts w:ascii="Times New Roman" w:eastAsia="Times New Roman" w:hAnsi="Times New Roman" w:cs="Times New Roman"/>
          <w:b/>
          <w:color w:val="333333"/>
          <w:sz w:val="24"/>
          <w:szCs w:val="24"/>
          <w:lang w:eastAsia="ru-RU"/>
        </w:rPr>
        <w:t xml:space="preserve"> </w:t>
      </w:r>
      <w:r w:rsidRPr="00BC59AD">
        <w:rPr>
          <w:rFonts w:ascii="Times New Roman" w:eastAsia="Times New Roman" w:hAnsi="Times New Roman" w:cs="Times New Roman"/>
          <w:color w:val="333333"/>
          <w:sz w:val="24"/>
          <w:szCs w:val="24"/>
          <w:lang w:eastAsia="ru-RU"/>
        </w:rPr>
        <w:t xml:space="preserve">специфике </w:t>
      </w:r>
      <w:r w:rsidRPr="00BC59AD">
        <w:rPr>
          <w:rFonts w:ascii="Times New Roman" w:eastAsia="Times New Roman" w:hAnsi="Times New Roman" w:cs="Times New Roman"/>
          <w:color w:val="333333"/>
          <w:sz w:val="24"/>
          <w:szCs w:val="24"/>
          <w:u w:val="single"/>
          <w:lang w:eastAsia="ru-RU"/>
        </w:rPr>
        <w:t xml:space="preserve">страны/стран изучаемого языка, совершенствование умений строить свое </w:t>
      </w:r>
      <w:r w:rsidRPr="00BC59AD">
        <w:rPr>
          <w:rFonts w:ascii="Times New Roman" w:eastAsia="Times New Roman" w:hAnsi="Times New Roman" w:cs="Times New Roman"/>
          <w:b/>
          <w:color w:val="333333"/>
          <w:sz w:val="24"/>
          <w:szCs w:val="24"/>
          <w:u w:val="single"/>
          <w:lang w:eastAsia="ru-RU"/>
        </w:rPr>
        <w:t xml:space="preserve"> </w:t>
      </w:r>
      <w:r w:rsidRPr="00BC59AD">
        <w:rPr>
          <w:rFonts w:ascii="Times New Roman" w:eastAsia="Times New Roman" w:hAnsi="Times New Roman" w:cs="Times New Roman"/>
          <w:color w:val="333333"/>
          <w:sz w:val="24"/>
          <w:szCs w:val="24"/>
          <w:u w:val="single"/>
          <w:lang w:eastAsia="ru-RU"/>
        </w:rPr>
        <w:t xml:space="preserve">речевое и неречевое поведение адекватно этой специфике, формирование умений </w:t>
      </w:r>
      <w:r w:rsidRPr="00BC59AD">
        <w:rPr>
          <w:rFonts w:ascii="Times New Roman" w:eastAsia="Times New Roman" w:hAnsi="Times New Roman" w:cs="Times New Roman"/>
          <w:b/>
          <w:color w:val="333333"/>
          <w:sz w:val="24"/>
          <w:szCs w:val="24"/>
          <w:u w:val="single"/>
          <w:lang w:eastAsia="ru-RU"/>
        </w:rPr>
        <w:t xml:space="preserve"> </w:t>
      </w:r>
      <w:r w:rsidRPr="00BC59AD">
        <w:rPr>
          <w:rFonts w:ascii="Times New Roman" w:eastAsia="Times New Roman" w:hAnsi="Times New Roman" w:cs="Times New Roman"/>
          <w:color w:val="333333"/>
          <w:sz w:val="24"/>
          <w:szCs w:val="24"/>
          <w:u w:val="single"/>
          <w:lang w:eastAsia="ru-RU"/>
        </w:rPr>
        <w:t>выделять общее и специфическое в культуре родной страны и страны изучаемого языка;</w:t>
      </w:r>
    </w:p>
    <w:p w:rsidR="00BC59AD" w:rsidRPr="00BC59AD" w:rsidRDefault="00BC59AD" w:rsidP="00BC59AD">
      <w:pPr>
        <w:numPr>
          <w:ilvl w:val="0"/>
          <w:numId w:val="3"/>
        </w:numPr>
        <w:shd w:val="clear" w:color="auto" w:fill="FFFFFF"/>
        <w:tabs>
          <w:tab w:val="num" w:pos="0"/>
        </w:tabs>
        <w:snapToGrid w:val="0"/>
        <w:spacing w:after="0" w:line="240" w:lineRule="auto"/>
        <w:jc w:val="both"/>
        <w:rPr>
          <w:rFonts w:ascii="Times New Roman" w:eastAsia="Times New Roman" w:hAnsi="Times New Roman" w:cs="Times New Roman"/>
          <w:b/>
          <w:color w:val="333333"/>
          <w:sz w:val="24"/>
          <w:szCs w:val="24"/>
          <w:lang w:eastAsia="ru-RU"/>
        </w:rPr>
      </w:pPr>
      <w:r w:rsidRPr="00BC59AD">
        <w:rPr>
          <w:rFonts w:ascii="Times New Roman" w:eastAsia="Times New Roman" w:hAnsi="Times New Roman" w:cs="Times New Roman"/>
          <w:b/>
          <w:color w:val="333333"/>
          <w:sz w:val="24"/>
          <w:szCs w:val="24"/>
          <w:u w:val="single"/>
          <w:lang w:eastAsia="ru-RU"/>
        </w:rPr>
        <w:t xml:space="preserve">компенсаторная компетенция – </w:t>
      </w:r>
      <w:r w:rsidRPr="00BC59AD">
        <w:rPr>
          <w:rFonts w:ascii="Times New Roman" w:eastAsia="Times New Roman" w:hAnsi="Times New Roman" w:cs="Times New Roman"/>
          <w:color w:val="333333"/>
          <w:sz w:val="24"/>
          <w:szCs w:val="24"/>
          <w:u w:val="single"/>
          <w:lang w:eastAsia="ru-RU"/>
        </w:rPr>
        <w:t>дальнейшее развитие умений выходить из положения в условиях дефицита</w:t>
      </w:r>
      <w:r w:rsidRPr="00BC59AD">
        <w:rPr>
          <w:rFonts w:ascii="Times New Roman" w:eastAsia="Times New Roman" w:hAnsi="Times New Roman" w:cs="Times New Roman"/>
          <w:color w:val="333333"/>
          <w:sz w:val="24"/>
          <w:szCs w:val="24"/>
          <w:lang w:eastAsia="ru-RU"/>
        </w:rPr>
        <w:t xml:space="preserve"> языковых средств при получении и передаче иноязычной</w:t>
      </w:r>
      <w:r w:rsidRPr="00BC59AD">
        <w:rPr>
          <w:rFonts w:ascii="Times New Roman" w:eastAsia="Times New Roman" w:hAnsi="Times New Roman" w:cs="Times New Roman"/>
          <w:b/>
          <w:color w:val="333333"/>
          <w:sz w:val="24"/>
          <w:szCs w:val="24"/>
          <w:lang w:eastAsia="ru-RU"/>
        </w:rPr>
        <w:t xml:space="preserve"> </w:t>
      </w:r>
      <w:r w:rsidRPr="00BC59AD">
        <w:rPr>
          <w:rFonts w:ascii="Times New Roman" w:eastAsia="Times New Roman" w:hAnsi="Times New Roman" w:cs="Times New Roman"/>
          <w:color w:val="333333"/>
          <w:sz w:val="24"/>
          <w:szCs w:val="24"/>
          <w:lang w:eastAsia="ru-RU"/>
        </w:rPr>
        <w:t>информации;</w:t>
      </w:r>
      <w:r w:rsidRPr="00BC59AD">
        <w:rPr>
          <w:rFonts w:ascii="Times New Roman" w:eastAsia="Times New Roman" w:hAnsi="Times New Roman" w:cs="Times New Roman"/>
          <w:b/>
          <w:color w:val="333333"/>
          <w:sz w:val="24"/>
          <w:szCs w:val="24"/>
          <w:lang w:eastAsia="ru-RU"/>
        </w:rPr>
        <w:t xml:space="preserve"> </w:t>
      </w:r>
    </w:p>
    <w:p w:rsidR="00BC59AD" w:rsidRPr="00BC59AD" w:rsidRDefault="00BC59AD" w:rsidP="00BC59AD">
      <w:pPr>
        <w:numPr>
          <w:ilvl w:val="0"/>
          <w:numId w:val="3"/>
        </w:numPr>
        <w:shd w:val="clear" w:color="auto" w:fill="FFFFFF"/>
        <w:tabs>
          <w:tab w:val="num" w:pos="0"/>
        </w:tabs>
        <w:snapToGrid w:val="0"/>
        <w:spacing w:after="0" w:line="240" w:lineRule="auto"/>
        <w:jc w:val="both"/>
        <w:rPr>
          <w:rFonts w:ascii="Times New Roman" w:eastAsia="Times New Roman" w:hAnsi="Times New Roman" w:cs="Times New Roman"/>
          <w:b/>
          <w:color w:val="333333"/>
          <w:sz w:val="24"/>
          <w:szCs w:val="24"/>
          <w:lang w:eastAsia="ru-RU"/>
        </w:rPr>
      </w:pPr>
      <w:r w:rsidRPr="00BC59AD">
        <w:rPr>
          <w:rFonts w:ascii="Times New Roman" w:eastAsia="Times New Roman" w:hAnsi="Times New Roman" w:cs="Times New Roman"/>
          <w:b/>
          <w:color w:val="333333"/>
          <w:sz w:val="24"/>
          <w:szCs w:val="24"/>
          <w:lang w:eastAsia="ru-RU"/>
        </w:rPr>
        <w:t xml:space="preserve">учебно-познавательная компетенция – </w:t>
      </w:r>
      <w:r w:rsidRPr="00BC59AD">
        <w:rPr>
          <w:rFonts w:ascii="Times New Roman" w:eastAsia="Times New Roman" w:hAnsi="Times New Roman" w:cs="Times New Roman"/>
          <w:color w:val="333333"/>
          <w:sz w:val="24"/>
          <w:szCs w:val="24"/>
          <w:lang w:eastAsia="ru-RU"/>
        </w:rPr>
        <w:t>развитие общих и специальных учебных</w:t>
      </w:r>
      <w:r w:rsidRPr="00BC59AD">
        <w:rPr>
          <w:rFonts w:ascii="Times New Roman" w:eastAsia="Times New Roman" w:hAnsi="Times New Roman" w:cs="Times New Roman"/>
          <w:b/>
          <w:color w:val="333333"/>
          <w:sz w:val="24"/>
          <w:szCs w:val="24"/>
          <w:lang w:eastAsia="ru-RU"/>
        </w:rPr>
        <w:t xml:space="preserve"> </w:t>
      </w:r>
      <w:r w:rsidRPr="00BC59AD">
        <w:rPr>
          <w:rFonts w:ascii="Times New Roman" w:eastAsia="Times New Roman" w:hAnsi="Times New Roman" w:cs="Times New Roman"/>
          <w:color w:val="333333"/>
          <w:sz w:val="24"/>
          <w:szCs w:val="24"/>
          <w:lang w:eastAsia="ru-RU"/>
        </w:rPr>
        <w:t>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w:t>
      </w:r>
      <w:r w:rsidRPr="00BC59AD">
        <w:rPr>
          <w:rFonts w:ascii="Times New Roman" w:eastAsia="Times New Roman" w:hAnsi="Times New Roman" w:cs="Times New Roman"/>
          <w:b/>
          <w:color w:val="333333"/>
          <w:sz w:val="24"/>
          <w:szCs w:val="24"/>
          <w:lang w:eastAsia="ru-RU"/>
        </w:rPr>
        <w:t xml:space="preserve"> </w:t>
      </w:r>
      <w:r w:rsidRPr="00BC59AD">
        <w:rPr>
          <w:rFonts w:ascii="Times New Roman" w:eastAsia="Times New Roman" w:hAnsi="Times New Roman" w:cs="Times New Roman"/>
          <w:color w:val="333333"/>
          <w:sz w:val="24"/>
          <w:szCs w:val="24"/>
          <w:lang w:eastAsia="ru-RU"/>
        </w:rPr>
        <w:t>областях знания.</w:t>
      </w:r>
    </w:p>
    <w:p w:rsidR="00BC59AD" w:rsidRPr="00BC59AD" w:rsidRDefault="00BC59AD" w:rsidP="00BC59AD">
      <w:pPr>
        <w:numPr>
          <w:ilvl w:val="0"/>
          <w:numId w:val="3"/>
        </w:numPr>
        <w:shd w:val="clear" w:color="auto" w:fill="FFFFFF"/>
        <w:snapToGrid w:val="0"/>
        <w:spacing w:after="0" w:line="240" w:lineRule="auto"/>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b/>
          <w:color w:val="333333"/>
          <w:sz w:val="24"/>
          <w:szCs w:val="24"/>
          <w:lang w:eastAsia="ru-RU"/>
        </w:rPr>
        <w:t>развитие и воспитание</w:t>
      </w:r>
      <w:r w:rsidRPr="00BC59AD">
        <w:rPr>
          <w:rFonts w:ascii="Times New Roman" w:eastAsia="Times New Roman" w:hAnsi="Times New Roman" w:cs="Times New Roman"/>
          <w:color w:val="333333"/>
          <w:sz w:val="24"/>
          <w:szCs w:val="24"/>
          <w:lang w:eastAsia="ru-RU"/>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BC59AD">
        <w:rPr>
          <w:rFonts w:ascii="Times New Roman" w:eastAsia="Times New Roman" w:hAnsi="Times New Roman" w:cs="Times New Roman"/>
          <w:b/>
          <w:color w:val="333333"/>
          <w:sz w:val="24"/>
          <w:szCs w:val="24"/>
          <w:lang w:eastAsia="ru-RU"/>
        </w:rPr>
        <w:t xml:space="preserve"> </w:t>
      </w:r>
      <w:r w:rsidRPr="00BC59AD">
        <w:rPr>
          <w:rFonts w:ascii="Times New Roman" w:eastAsia="Times New Roman" w:hAnsi="Times New Roman" w:cs="Times New Roman"/>
          <w:color w:val="333333"/>
          <w:sz w:val="24"/>
          <w:szCs w:val="24"/>
          <w:lang w:eastAsia="ru-RU"/>
        </w:rPr>
        <w:t>учащихся в отношении их будущей профессии;  их социальная адаптация;  формирование качеств гражданина и патриота.</w:t>
      </w:r>
    </w:p>
    <w:p w:rsidR="00BC59AD" w:rsidRPr="00BC59AD" w:rsidRDefault="00BC59AD" w:rsidP="00BC59AD">
      <w:pPr>
        <w:spacing w:after="0" w:line="240" w:lineRule="auto"/>
        <w:ind w:left="142"/>
        <w:jc w:val="center"/>
        <w:rPr>
          <w:rFonts w:ascii="Times New Roman" w:eastAsia="Times New Roman" w:hAnsi="Times New Roman" w:cs="Times New Roman"/>
          <w:b/>
          <w:color w:val="0070C0"/>
          <w:sz w:val="24"/>
          <w:szCs w:val="24"/>
          <w:u w:val="single"/>
          <w:lang w:eastAsia="ru-RU"/>
        </w:rPr>
      </w:pPr>
    </w:p>
    <w:p w:rsidR="00BC59AD" w:rsidRPr="00BC59AD" w:rsidRDefault="00BC59AD" w:rsidP="00BC59AD">
      <w:pPr>
        <w:spacing w:after="0" w:line="240" w:lineRule="auto"/>
        <w:jc w:val="center"/>
        <w:rPr>
          <w:rFonts w:ascii="Times New Roman" w:eastAsia="Times New Roman" w:hAnsi="Times New Roman" w:cs="Times New Roman"/>
          <w:b/>
          <w:color w:val="3366FF"/>
          <w:sz w:val="24"/>
          <w:szCs w:val="24"/>
          <w:lang w:eastAsia="ru-RU"/>
        </w:rPr>
      </w:pPr>
      <w:r w:rsidRPr="00BC59AD">
        <w:rPr>
          <w:rFonts w:ascii="Times New Roman" w:eastAsia="Times New Roman" w:hAnsi="Times New Roman" w:cs="Times New Roman"/>
          <w:b/>
          <w:color w:val="3366FF"/>
          <w:sz w:val="24"/>
          <w:szCs w:val="24"/>
          <w:lang w:eastAsia="ru-RU"/>
        </w:rPr>
        <w:t>ПРЕДМЕТНОЕ СОДЕРЖАНИЕ РЕЧИ</w:t>
      </w:r>
    </w:p>
    <w:p w:rsidR="00BC59AD" w:rsidRPr="00BC59AD" w:rsidRDefault="00BC59AD" w:rsidP="00BC59AD">
      <w:pPr>
        <w:spacing w:after="0" w:line="240" w:lineRule="auto"/>
        <w:ind w:firstLine="720"/>
        <w:jc w:val="both"/>
        <w:rPr>
          <w:rFonts w:ascii="Times New Roman" w:eastAsia="Times New Roman" w:hAnsi="Times New Roman" w:cs="Times New Roman"/>
          <w:sz w:val="24"/>
          <w:szCs w:val="24"/>
          <w:lang w:eastAsia="ru-RU"/>
        </w:rPr>
      </w:pPr>
    </w:p>
    <w:p w:rsidR="00BC59AD" w:rsidRPr="00BC59AD" w:rsidRDefault="00BC59AD" w:rsidP="00BC59AD">
      <w:pPr>
        <w:spacing w:after="0" w:line="240" w:lineRule="auto"/>
        <w:ind w:firstLine="720"/>
        <w:jc w:val="both"/>
        <w:rPr>
          <w:rFonts w:ascii="Times New Roman" w:eastAsia="Times New Roman" w:hAnsi="Times New Roman" w:cs="Times New Roman"/>
          <w:sz w:val="24"/>
          <w:szCs w:val="24"/>
          <w:lang w:eastAsia="ru-RU"/>
        </w:rPr>
      </w:pPr>
      <w:r w:rsidRPr="00BC59AD">
        <w:rPr>
          <w:rFonts w:ascii="Times New Roman" w:eastAsia="Times New Roman" w:hAnsi="Times New Roman" w:cs="Times New Roman"/>
          <w:b/>
          <w:sz w:val="24"/>
          <w:szCs w:val="24"/>
          <w:lang w:eastAsia="ru-RU"/>
        </w:rPr>
        <w:t>Социально-бытовая сфера.</w:t>
      </w:r>
      <w:r w:rsidRPr="00BC59AD">
        <w:rPr>
          <w:rFonts w:ascii="Times New Roman" w:eastAsia="Times New Roman" w:hAnsi="Times New Roman" w:cs="Times New Roman"/>
          <w:sz w:val="24"/>
          <w:szCs w:val="24"/>
          <w:lang w:eastAsia="ru-RU"/>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BC59AD" w:rsidRPr="00BC59AD" w:rsidRDefault="00BC59AD" w:rsidP="00BC59AD">
      <w:pPr>
        <w:spacing w:after="0" w:line="240" w:lineRule="auto"/>
        <w:ind w:firstLine="720"/>
        <w:jc w:val="both"/>
        <w:rPr>
          <w:rFonts w:ascii="Times New Roman" w:eastAsia="Times New Roman" w:hAnsi="Times New Roman" w:cs="Times New Roman"/>
          <w:sz w:val="24"/>
          <w:szCs w:val="24"/>
          <w:lang w:eastAsia="ru-RU"/>
        </w:rPr>
      </w:pPr>
      <w:r w:rsidRPr="00BC59AD">
        <w:rPr>
          <w:rFonts w:ascii="Times New Roman" w:eastAsia="Times New Roman" w:hAnsi="Times New Roman" w:cs="Times New Roman"/>
          <w:b/>
          <w:sz w:val="24"/>
          <w:szCs w:val="24"/>
          <w:lang w:eastAsia="ru-RU"/>
        </w:rPr>
        <w:t xml:space="preserve"> Социально-культурная сфера. </w:t>
      </w:r>
      <w:r w:rsidRPr="00BC59AD">
        <w:rPr>
          <w:rFonts w:ascii="Times New Roman" w:eastAsia="Times New Roman" w:hAnsi="Times New Roman" w:cs="Times New Roman"/>
          <w:sz w:val="24"/>
          <w:szCs w:val="24"/>
          <w:lang w:eastAsia="ru-RU"/>
        </w:rPr>
        <w:t xml:space="preserve">  </w:t>
      </w:r>
    </w:p>
    <w:p w:rsidR="00BC59AD" w:rsidRPr="00BC59AD" w:rsidRDefault="00BC59AD" w:rsidP="00BC59AD">
      <w:pPr>
        <w:spacing w:after="0" w:line="240" w:lineRule="auto"/>
        <w:ind w:firstLine="720"/>
        <w:jc w:val="both"/>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 xml:space="preserve">Молодежь в современном обществе. Досуг молодежи: посещение кружков, спортивных секций и клубов по интересам. </w:t>
      </w:r>
    </w:p>
    <w:p w:rsidR="00BC59AD" w:rsidRPr="00BC59AD" w:rsidRDefault="00BC59AD" w:rsidP="00BC59AD">
      <w:pPr>
        <w:spacing w:after="0" w:line="240" w:lineRule="auto"/>
        <w:ind w:firstLine="720"/>
        <w:jc w:val="both"/>
        <w:rPr>
          <w:rFonts w:ascii="Times New Roman" w:eastAsia="Times New Roman" w:hAnsi="Times New Roman" w:cs="Times New Roman"/>
          <w:sz w:val="24"/>
          <w:szCs w:val="24"/>
          <w:lang w:eastAsia="ru-RU"/>
        </w:rPr>
      </w:pPr>
      <w:r w:rsidRPr="00BC59AD">
        <w:rPr>
          <w:rFonts w:ascii="Times New Roman" w:eastAsia="Times New Roman" w:hAnsi="Times New Roman" w:cs="Times New Roman"/>
          <w:b/>
          <w:sz w:val="24"/>
          <w:szCs w:val="24"/>
          <w:lang w:eastAsia="ru-RU"/>
        </w:rPr>
        <w:lastRenderedPageBreak/>
        <w:t xml:space="preserve">Учебно-трудовая сфера. </w:t>
      </w:r>
      <w:r w:rsidRPr="00BC59AD">
        <w:rPr>
          <w:rFonts w:ascii="Times New Roman" w:eastAsia="Times New Roman" w:hAnsi="Times New Roman" w:cs="Times New Roman"/>
          <w:sz w:val="24"/>
          <w:szCs w:val="24"/>
          <w:lang w:eastAsia="ru-RU"/>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BC59AD" w:rsidRPr="00BC59AD" w:rsidRDefault="00BC59AD" w:rsidP="00BC59AD">
      <w:pPr>
        <w:spacing w:after="0" w:line="240" w:lineRule="auto"/>
        <w:rPr>
          <w:rFonts w:ascii="Times New Roman" w:eastAsia="Times New Roman" w:hAnsi="Times New Roman" w:cs="Times New Roman"/>
          <w:sz w:val="24"/>
          <w:szCs w:val="24"/>
          <w:lang w:eastAsia="ru-RU"/>
        </w:rPr>
      </w:pPr>
    </w:p>
    <w:p w:rsidR="00BC59AD" w:rsidRPr="00BC59AD" w:rsidRDefault="00BC59AD" w:rsidP="00BC59AD">
      <w:pPr>
        <w:spacing w:after="0" w:line="240" w:lineRule="auto"/>
        <w:contextualSpacing/>
        <w:jc w:val="center"/>
        <w:rPr>
          <w:rFonts w:ascii="Times New Roman" w:eastAsia="Times New Roman" w:hAnsi="Times New Roman" w:cs="Times New Roman"/>
          <w:b/>
          <w:color w:val="0000FF"/>
          <w:sz w:val="24"/>
          <w:szCs w:val="24"/>
          <w:lang w:eastAsia="ru-RU"/>
        </w:rPr>
      </w:pPr>
      <w:r w:rsidRPr="00BC59AD">
        <w:rPr>
          <w:rFonts w:ascii="Times New Roman" w:eastAsia="Times New Roman" w:hAnsi="Times New Roman" w:cs="Times New Roman"/>
          <w:b/>
          <w:color w:val="0000FF"/>
          <w:sz w:val="24"/>
          <w:szCs w:val="24"/>
          <w:lang w:eastAsia="ru-RU"/>
        </w:rPr>
        <w:t xml:space="preserve">Календарный план за курс11  класса </w:t>
      </w:r>
    </w:p>
    <w:p w:rsidR="00BC59AD" w:rsidRPr="00BC59AD" w:rsidRDefault="00BC59AD" w:rsidP="00BC59AD">
      <w:pPr>
        <w:spacing w:after="0" w:line="240" w:lineRule="auto"/>
        <w:ind w:left="567"/>
        <w:contextualSpacing/>
        <w:rPr>
          <w:rFonts w:ascii="Times New Roman" w:eastAsia="Times New Roman" w:hAnsi="Times New Roman" w:cs="Times New Roman"/>
          <w:b/>
          <w:color w:val="0000F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426"/>
        <w:gridCol w:w="2035"/>
        <w:gridCol w:w="2057"/>
        <w:gridCol w:w="2053"/>
      </w:tblGrid>
      <w:tr w:rsidR="00BC59AD" w:rsidRPr="00BC59AD" w:rsidTr="002705C9">
        <w:tc>
          <w:tcPr>
            <w:tcW w:w="801" w:type="dxa"/>
            <w:shd w:val="clear" w:color="auto" w:fill="CCFFFF"/>
          </w:tcPr>
          <w:p w:rsidR="00BC59AD" w:rsidRPr="00BC59AD" w:rsidRDefault="00BC59AD" w:rsidP="00BC59AD">
            <w:pPr>
              <w:spacing w:after="0" w:line="240" w:lineRule="auto"/>
              <w:contextualSpacing/>
              <w:jc w:val="center"/>
              <w:rPr>
                <w:rFonts w:ascii="Times New Roman" w:eastAsia="Times New Roman" w:hAnsi="Times New Roman" w:cs="Times New Roman"/>
                <w:b/>
                <w:sz w:val="24"/>
                <w:szCs w:val="24"/>
                <w:lang w:eastAsia="ru-RU"/>
              </w:rPr>
            </w:pPr>
            <w:r w:rsidRPr="00BC59AD">
              <w:rPr>
                <w:rFonts w:ascii="Times New Roman" w:eastAsia="Times New Roman" w:hAnsi="Times New Roman" w:cs="Times New Roman"/>
                <w:b/>
                <w:sz w:val="24"/>
                <w:szCs w:val="24"/>
                <w:lang w:eastAsia="ru-RU"/>
              </w:rPr>
              <w:t>№п/п</w:t>
            </w:r>
          </w:p>
        </w:tc>
        <w:tc>
          <w:tcPr>
            <w:tcW w:w="3426" w:type="dxa"/>
            <w:shd w:val="clear" w:color="auto" w:fill="CCFFFF"/>
          </w:tcPr>
          <w:p w:rsidR="00BC59AD" w:rsidRPr="00BC59AD" w:rsidRDefault="00BC59AD" w:rsidP="00BC59AD">
            <w:pPr>
              <w:spacing w:after="0" w:line="240" w:lineRule="auto"/>
              <w:contextualSpacing/>
              <w:jc w:val="center"/>
              <w:rPr>
                <w:rFonts w:ascii="Times New Roman" w:eastAsia="Times New Roman" w:hAnsi="Times New Roman" w:cs="Times New Roman"/>
                <w:b/>
                <w:sz w:val="24"/>
                <w:szCs w:val="24"/>
                <w:lang w:eastAsia="ru-RU"/>
              </w:rPr>
            </w:pPr>
            <w:r w:rsidRPr="00BC59AD">
              <w:rPr>
                <w:rFonts w:ascii="Times New Roman" w:eastAsia="Times New Roman" w:hAnsi="Times New Roman" w:cs="Times New Roman"/>
                <w:b/>
                <w:sz w:val="24"/>
                <w:szCs w:val="24"/>
                <w:lang w:eastAsia="ru-RU"/>
              </w:rPr>
              <w:t>Наименование раздела и тем</w:t>
            </w:r>
          </w:p>
        </w:tc>
        <w:tc>
          <w:tcPr>
            <w:tcW w:w="2035" w:type="dxa"/>
            <w:shd w:val="clear" w:color="auto" w:fill="CCFFFF"/>
          </w:tcPr>
          <w:p w:rsidR="00BC59AD" w:rsidRPr="00BC59AD" w:rsidRDefault="00BC59AD" w:rsidP="00BC59AD">
            <w:pPr>
              <w:spacing w:after="0" w:line="240" w:lineRule="auto"/>
              <w:contextualSpacing/>
              <w:jc w:val="center"/>
              <w:rPr>
                <w:rFonts w:ascii="Times New Roman" w:eastAsia="Times New Roman" w:hAnsi="Times New Roman" w:cs="Times New Roman"/>
                <w:b/>
                <w:sz w:val="24"/>
                <w:szCs w:val="24"/>
                <w:lang w:eastAsia="ru-RU"/>
              </w:rPr>
            </w:pPr>
            <w:r w:rsidRPr="00BC59AD">
              <w:rPr>
                <w:rFonts w:ascii="Times New Roman" w:eastAsia="Times New Roman" w:hAnsi="Times New Roman" w:cs="Times New Roman"/>
                <w:b/>
                <w:sz w:val="24"/>
                <w:szCs w:val="24"/>
                <w:lang w:eastAsia="ru-RU"/>
              </w:rPr>
              <w:t>Часы учебного времени</w:t>
            </w:r>
          </w:p>
        </w:tc>
        <w:tc>
          <w:tcPr>
            <w:tcW w:w="2057" w:type="dxa"/>
            <w:shd w:val="clear" w:color="auto" w:fill="CCFFFF"/>
          </w:tcPr>
          <w:p w:rsidR="00BC59AD" w:rsidRPr="00BC59AD" w:rsidRDefault="00BC59AD" w:rsidP="00BC59AD">
            <w:pPr>
              <w:spacing w:after="0" w:line="240" w:lineRule="auto"/>
              <w:contextualSpacing/>
              <w:jc w:val="center"/>
              <w:rPr>
                <w:rFonts w:ascii="Times New Roman" w:eastAsia="Times New Roman" w:hAnsi="Times New Roman" w:cs="Times New Roman"/>
                <w:b/>
                <w:sz w:val="24"/>
                <w:szCs w:val="24"/>
                <w:lang w:eastAsia="ru-RU"/>
              </w:rPr>
            </w:pPr>
            <w:r w:rsidRPr="00BC59AD">
              <w:rPr>
                <w:rFonts w:ascii="Times New Roman" w:eastAsia="Times New Roman" w:hAnsi="Times New Roman" w:cs="Times New Roman"/>
                <w:b/>
                <w:sz w:val="24"/>
                <w:szCs w:val="24"/>
                <w:lang w:eastAsia="ru-RU"/>
              </w:rPr>
              <w:t>Плановые сроки прохождения</w:t>
            </w:r>
          </w:p>
        </w:tc>
        <w:tc>
          <w:tcPr>
            <w:tcW w:w="2053" w:type="dxa"/>
            <w:shd w:val="clear" w:color="auto" w:fill="CCFFFF"/>
          </w:tcPr>
          <w:p w:rsidR="00BC59AD" w:rsidRPr="00BC59AD" w:rsidRDefault="00BC59AD" w:rsidP="00BC59AD">
            <w:pPr>
              <w:spacing w:after="0" w:line="240" w:lineRule="auto"/>
              <w:contextualSpacing/>
              <w:jc w:val="center"/>
              <w:rPr>
                <w:rFonts w:ascii="Times New Roman" w:eastAsia="Times New Roman" w:hAnsi="Times New Roman" w:cs="Times New Roman"/>
                <w:b/>
                <w:sz w:val="24"/>
                <w:szCs w:val="24"/>
                <w:lang w:eastAsia="ru-RU"/>
              </w:rPr>
            </w:pPr>
            <w:r w:rsidRPr="00BC59AD">
              <w:rPr>
                <w:rFonts w:ascii="Times New Roman" w:eastAsia="Times New Roman" w:hAnsi="Times New Roman" w:cs="Times New Roman"/>
                <w:b/>
                <w:sz w:val="24"/>
                <w:szCs w:val="24"/>
                <w:lang w:eastAsia="ru-RU"/>
              </w:rPr>
              <w:t>Примечание</w:t>
            </w:r>
          </w:p>
        </w:tc>
      </w:tr>
      <w:tr w:rsidR="00BC59AD" w:rsidRPr="00BC59AD" w:rsidTr="002705C9">
        <w:tc>
          <w:tcPr>
            <w:tcW w:w="801"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1</w:t>
            </w:r>
          </w:p>
        </w:tc>
        <w:tc>
          <w:tcPr>
            <w:tcW w:w="3426"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Летние каникулы</w:t>
            </w:r>
            <w:r w:rsidRPr="00BC59AD">
              <w:rPr>
                <w:rFonts w:ascii="Times New Roman" w:eastAsia="Times New Roman" w:hAnsi="Times New Roman" w:cs="Times New Roman"/>
                <w:sz w:val="24"/>
                <w:szCs w:val="24"/>
                <w:lang w:val="en-US" w:eastAsia="ru-RU"/>
              </w:rPr>
              <w:t>.</w:t>
            </w:r>
            <w:r w:rsidRPr="00BC59AD">
              <w:rPr>
                <w:rFonts w:ascii="Times New Roman" w:eastAsia="Times New Roman" w:hAnsi="Times New Roman" w:cs="Times New Roman"/>
                <w:sz w:val="24"/>
                <w:szCs w:val="24"/>
                <w:lang w:eastAsia="ru-RU"/>
              </w:rPr>
              <w:t xml:space="preserve"> Досуг молодежи</w:t>
            </w:r>
          </w:p>
        </w:tc>
        <w:tc>
          <w:tcPr>
            <w:tcW w:w="2035" w:type="dxa"/>
          </w:tcPr>
          <w:p w:rsidR="00BC59AD" w:rsidRPr="00BC59AD" w:rsidRDefault="00BC59AD" w:rsidP="00BC59AD">
            <w:pPr>
              <w:spacing w:after="0" w:line="240" w:lineRule="auto"/>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5 часов</w:t>
            </w:r>
          </w:p>
        </w:tc>
        <w:tc>
          <w:tcPr>
            <w:tcW w:w="2057"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сентябрь</w:t>
            </w:r>
          </w:p>
        </w:tc>
        <w:tc>
          <w:tcPr>
            <w:tcW w:w="2053"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p>
        </w:tc>
      </w:tr>
      <w:tr w:rsidR="00BC59AD" w:rsidRPr="00BC59AD" w:rsidTr="002705C9">
        <w:tc>
          <w:tcPr>
            <w:tcW w:w="801"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2</w:t>
            </w:r>
          </w:p>
        </w:tc>
        <w:tc>
          <w:tcPr>
            <w:tcW w:w="3426"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Досуг</w:t>
            </w:r>
          </w:p>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 xml:space="preserve">молодежи: посещение кружков, спортивных секций и клубов по интересам. </w:t>
            </w:r>
          </w:p>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Распределение домашних обязанностей в семье.</w:t>
            </w:r>
          </w:p>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Повседневная жизнь семьи, ее доход  жилищные   и бытовые условия проживания в городской квартире или в доме/коттедже в сельской местности</w:t>
            </w:r>
          </w:p>
        </w:tc>
        <w:tc>
          <w:tcPr>
            <w:tcW w:w="2035"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 xml:space="preserve"> 22 часа</w:t>
            </w:r>
          </w:p>
        </w:tc>
        <w:tc>
          <w:tcPr>
            <w:tcW w:w="2057"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сентябрь - октябрь</w:t>
            </w:r>
          </w:p>
        </w:tc>
        <w:tc>
          <w:tcPr>
            <w:tcW w:w="2053"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p>
        </w:tc>
      </w:tr>
      <w:tr w:rsidR="00BC59AD" w:rsidRPr="00BC59AD" w:rsidTr="002705C9">
        <w:tc>
          <w:tcPr>
            <w:tcW w:w="801"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3</w:t>
            </w:r>
          </w:p>
        </w:tc>
        <w:tc>
          <w:tcPr>
            <w:tcW w:w="3426"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Культурно-исторические особенности своей страны и стран изучаемого языка.</w:t>
            </w:r>
          </w:p>
        </w:tc>
        <w:tc>
          <w:tcPr>
            <w:tcW w:w="2035"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21 час</w:t>
            </w:r>
          </w:p>
        </w:tc>
        <w:tc>
          <w:tcPr>
            <w:tcW w:w="2057"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 xml:space="preserve">ноябрь – </w:t>
            </w:r>
          </w:p>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декабрь</w:t>
            </w:r>
          </w:p>
        </w:tc>
        <w:tc>
          <w:tcPr>
            <w:tcW w:w="2053"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p>
        </w:tc>
      </w:tr>
      <w:tr w:rsidR="00BC59AD" w:rsidRPr="00BC59AD" w:rsidTr="002705C9">
        <w:tc>
          <w:tcPr>
            <w:tcW w:w="801"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4</w:t>
            </w:r>
          </w:p>
        </w:tc>
        <w:tc>
          <w:tcPr>
            <w:tcW w:w="3426"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 xml:space="preserve">Вклад России и стран изучаемого языка в развитие науки и мировой культуры.. </w:t>
            </w:r>
          </w:p>
        </w:tc>
        <w:tc>
          <w:tcPr>
            <w:tcW w:w="2035"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23 часа</w:t>
            </w:r>
          </w:p>
        </w:tc>
        <w:tc>
          <w:tcPr>
            <w:tcW w:w="2057"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март - апрель</w:t>
            </w:r>
          </w:p>
        </w:tc>
        <w:tc>
          <w:tcPr>
            <w:tcW w:w="2053"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p>
        </w:tc>
      </w:tr>
      <w:tr w:rsidR="00BC59AD" w:rsidRPr="00BC59AD" w:rsidTr="002705C9">
        <w:trPr>
          <w:trHeight w:val="70"/>
        </w:trPr>
        <w:tc>
          <w:tcPr>
            <w:tcW w:w="801"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5</w:t>
            </w:r>
          </w:p>
        </w:tc>
        <w:tc>
          <w:tcPr>
            <w:tcW w:w="3426"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Научно-технический прогресс, его перспективы и последствия. Проблемы современного общества.</w:t>
            </w:r>
          </w:p>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Проблемы экологии и здоровья.</w:t>
            </w:r>
          </w:p>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p>
        </w:tc>
        <w:tc>
          <w:tcPr>
            <w:tcW w:w="2035"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22 часа</w:t>
            </w:r>
          </w:p>
        </w:tc>
        <w:tc>
          <w:tcPr>
            <w:tcW w:w="2057"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r w:rsidRPr="00BC59AD">
              <w:rPr>
                <w:rFonts w:ascii="Times New Roman" w:eastAsia="Times New Roman" w:hAnsi="Times New Roman" w:cs="Times New Roman"/>
                <w:sz w:val="24"/>
                <w:szCs w:val="24"/>
                <w:lang w:eastAsia="ru-RU"/>
              </w:rPr>
              <w:t>апрель-май</w:t>
            </w:r>
          </w:p>
        </w:tc>
        <w:tc>
          <w:tcPr>
            <w:tcW w:w="2053" w:type="dxa"/>
          </w:tcPr>
          <w:p w:rsidR="00BC59AD" w:rsidRPr="00BC59AD" w:rsidRDefault="00BC59AD" w:rsidP="00BC59AD">
            <w:pPr>
              <w:spacing w:after="0" w:line="240" w:lineRule="auto"/>
              <w:contextualSpacing/>
              <w:jc w:val="center"/>
              <w:rPr>
                <w:rFonts w:ascii="Times New Roman" w:eastAsia="Times New Roman" w:hAnsi="Times New Roman" w:cs="Times New Roman"/>
                <w:sz w:val="24"/>
                <w:szCs w:val="24"/>
                <w:lang w:eastAsia="ru-RU"/>
              </w:rPr>
            </w:pPr>
          </w:p>
        </w:tc>
      </w:tr>
    </w:tbl>
    <w:p w:rsidR="00BC59AD" w:rsidRPr="00BC59AD" w:rsidRDefault="00BC59AD" w:rsidP="00BC59AD">
      <w:pPr>
        <w:spacing w:after="0" w:line="240" w:lineRule="auto"/>
        <w:ind w:left="567"/>
        <w:contextualSpacing/>
        <w:jc w:val="center"/>
        <w:rPr>
          <w:rFonts w:ascii="Times New Roman" w:eastAsia="Times New Roman" w:hAnsi="Times New Roman" w:cs="Times New Roman"/>
          <w:b/>
          <w:sz w:val="24"/>
          <w:szCs w:val="24"/>
          <w:lang w:eastAsia="ru-RU"/>
        </w:rPr>
        <w:sectPr w:rsidR="00BC59AD" w:rsidRPr="00BC59AD" w:rsidSect="00735511">
          <w:pgSz w:w="16838" w:h="11906" w:orient="landscape"/>
          <w:pgMar w:top="850" w:right="1134" w:bottom="900" w:left="899" w:header="708" w:footer="708" w:gutter="0"/>
          <w:pgBorders w:offsetFrom="page">
            <w:top w:val="single" w:sz="4" w:space="24" w:color="0000FF"/>
            <w:left w:val="single" w:sz="4" w:space="24" w:color="0000FF"/>
            <w:bottom w:val="single" w:sz="4" w:space="24" w:color="0000FF"/>
            <w:right w:val="single" w:sz="4" w:space="24" w:color="0000FF"/>
          </w:pgBorders>
          <w:cols w:space="708"/>
          <w:docGrid w:linePitch="360"/>
        </w:sectPr>
      </w:pPr>
    </w:p>
    <w:p w:rsidR="00BC59AD" w:rsidRPr="00BC59AD" w:rsidRDefault="00BC59AD" w:rsidP="00BC59AD">
      <w:pPr>
        <w:spacing w:after="0" w:line="240" w:lineRule="auto"/>
        <w:ind w:left="142"/>
        <w:jc w:val="both"/>
        <w:rPr>
          <w:rFonts w:ascii="Times New Roman" w:eastAsia="Times New Roman" w:hAnsi="Times New Roman" w:cs="Times New Roman"/>
          <w:b/>
          <w:color w:val="333333"/>
          <w:sz w:val="24"/>
          <w:szCs w:val="24"/>
          <w:lang w:eastAsia="ru-RU"/>
        </w:rPr>
      </w:pPr>
    </w:p>
    <w:p w:rsidR="00BC59AD" w:rsidRPr="00BC59AD" w:rsidRDefault="00BC59AD" w:rsidP="00BC59AD">
      <w:pPr>
        <w:spacing w:after="0" w:line="240" w:lineRule="auto"/>
        <w:ind w:left="142"/>
        <w:jc w:val="center"/>
        <w:rPr>
          <w:rFonts w:ascii="Times New Roman" w:eastAsia="Times New Roman" w:hAnsi="Times New Roman" w:cs="Times New Roman"/>
          <w:b/>
          <w:color w:val="0070C0"/>
          <w:sz w:val="24"/>
          <w:szCs w:val="24"/>
          <w:u w:val="single"/>
          <w:lang w:eastAsia="ru-RU"/>
        </w:rPr>
      </w:pPr>
    </w:p>
    <w:p w:rsidR="00BC59AD" w:rsidRPr="00BC59AD" w:rsidRDefault="00BC59AD" w:rsidP="00BC59AD">
      <w:pPr>
        <w:spacing w:after="0" w:line="240" w:lineRule="auto"/>
        <w:ind w:left="142"/>
        <w:jc w:val="center"/>
        <w:rPr>
          <w:rFonts w:ascii="Times New Roman" w:eastAsia="Times New Roman" w:hAnsi="Times New Roman" w:cs="Times New Roman"/>
          <w:b/>
          <w:color w:val="0070C0"/>
          <w:sz w:val="24"/>
          <w:szCs w:val="24"/>
          <w:u w:val="single"/>
          <w:lang w:eastAsia="ru-RU"/>
        </w:rPr>
      </w:pPr>
    </w:p>
    <w:p w:rsidR="00BC59AD" w:rsidRPr="00BC59AD" w:rsidRDefault="00BC59AD" w:rsidP="00BC59AD">
      <w:pPr>
        <w:spacing w:after="0" w:line="240" w:lineRule="auto"/>
        <w:ind w:left="142"/>
        <w:jc w:val="center"/>
        <w:rPr>
          <w:rFonts w:ascii="Times New Roman" w:eastAsia="Times New Roman" w:hAnsi="Times New Roman" w:cs="Times New Roman"/>
          <w:sz w:val="24"/>
          <w:szCs w:val="24"/>
          <w:u w:val="single"/>
          <w:lang w:eastAsia="ru-RU"/>
        </w:rPr>
      </w:pPr>
      <w:r w:rsidRPr="00BC59AD">
        <w:rPr>
          <w:rFonts w:ascii="Times New Roman" w:eastAsia="Times New Roman" w:hAnsi="Times New Roman" w:cs="Times New Roman"/>
          <w:b/>
          <w:color w:val="0070C0"/>
          <w:sz w:val="24"/>
          <w:szCs w:val="24"/>
          <w:u w:val="single"/>
          <w:lang w:eastAsia="ru-RU"/>
        </w:rPr>
        <w:t>Требования к уровню подготовки учащихся, обучающихся по данной программе</w:t>
      </w:r>
    </w:p>
    <w:p w:rsidR="00BC59AD" w:rsidRPr="00BC59AD" w:rsidRDefault="00BC59AD" w:rsidP="00BC59AD">
      <w:pPr>
        <w:spacing w:after="0" w:line="240" w:lineRule="auto"/>
        <w:ind w:left="142"/>
        <w:jc w:val="center"/>
        <w:rPr>
          <w:rFonts w:ascii="Times New Roman" w:eastAsia="Times New Roman" w:hAnsi="Times New Roman" w:cs="Times New Roman"/>
          <w:b/>
          <w:color w:val="0070C0"/>
          <w:sz w:val="24"/>
          <w:szCs w:val="24"/>
          <w:u w:val="single"/>
          <w:lang w:eastAsia="ru-RU"/>
        </w:rPr>
      </w:pPr>
    </w:p>
    <w:p w:rsidR="00BC59AD" w:rsidRPr="00BC59AD" w:rsidRDefault="00BC59AD" w:rsidP="00BC59AD">
      <w:pPr>
        <w:spacing w:after="0" w:line="240" w:lineRule="auto"/>
        <w:ind w:left="142"/>
        <w:jc w:val="both"/>
        <w:rPr>
          <w:rFonts w:ascii="Times New Roman" w:eastAsia="Times New Roman" w:hAnsi="Times New Roman" w:cs="Times New Roman"/>
          <w:b/>
          <w:color w:val="0070C0"/>
          <w:sz w:val="24"/>
          <w:szCs w:val="24"/>
          <w:u w:val="single"/>
          <w:lang w:eastAsia="ru-RU"/>
        </w:rPr>
      </w:pPr>
      <w:r w:rsidRPr="00BC59AD">
        <w:rPr>
          <w:rFonts w:ascii="Times New Roman" w:eastAsia="Times New Roman" w:hAnsi="Times New Roman" w:cs="Times New Roman"/>
          <w:b/>
          <w:color w:val="0070C0"/>
          <w:sz w:val="24"/>
          <w:szCs w:val="24"/>
          <w:u w:val="single"/>
          <w:lang w:eastAsia="ru-RU"/>
        </w:rPr>
        <w:t xml:space="preserve">Говорение </w:t>
      </w:r>
    </w:p>
    <w:p w:rsidR="00BC59AD" w:rsidRPr="00BC59AD" w:rsidRDefault="00BC59AD" w:rsidP="00BC59AD">
      <w:pPr>
        <w:spacing w:after="0" w:line="240" w:lineRule="auto"/>
        <w:ind w:left="142"/>
        <w:jc w:val="both"/>
        <w:rPr>
          <w:rFonts w:ascii="Times New Roman" w:eastAsia="Times New Roman" w:hAnsi="Times New Roman" w:cs="Times New Roman"/>
          <w:b/>
          <w:color w:val="333333"/>
          <w:sz w:val="24"/>
          <w:szCs w:val="24"/>
          <w:u w:val="single"/>
          <w:lang w:eastAsia="ru-RU"/>
        </w:rPr>
      </w:pPr>
      <w:r w:rsidRPr="00BC59AD">
        <w:rPr>
          <w:rFonts w:ascii="Times New Roman" w:eastAsia="Times New Roman" w:hAnsi="Times New Roman" w:cs="Times New Roman"/>
          <w:b/>
          <w:color w:val="0070C0"/>
          <w:sz w:val="24"/>
          <w:szCs w:val="24"/>
          <w:u w:val="single"/>
          <w:lang w:eastAsia="ru-RU"/>
        </w:rPr>
        <w:t>Диалогическая речь</w:t>
      </w:r>
      <w:r w:rsidRPr="00BC59AD">
        <w:rPr>
          <w:rFonts w:ascii="Times New Roman" w:eastAsia="Times New Roman" w:hAnsi="Times New Roman" w:cs="Times New Roman"/>
          <w:b/>
          <w:sz w:val="24"/>
          <w:szCs w:val="24"/>
          <w:lang w:eastAsia="ru-RU"/>
        </w:rPr>
        <w:t xml:space="preserve"> </w:t>
      </w:r>
      <w:r w:rsidRPr="00BC59AD">
        <w:rPr>
          <w:rFonts w:ascii="Times New Roman" w:eastAsia="Times New Roman" w:hAnsi="Times New Roman" w:cs="Times New Roman"/>
          <w:color w:val="333333"/>
          <w:sz w:val="24"/>
          <w:szCs w:val="24"/>
          <w:lang w:eastAsia="ru-RU"/>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BC59AD" w:rsidRPr="00BC59AD" w:rsidRDefault="00BC59AD" w:rsidP="00BC59AD">
      <w:pPr>
        <w:spacing w:after="0" w:line="240" w:lineRule="auto"/>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Развитие умений:</w:t>
      </w:r>
    </w:p>
    <w:p w:rsidR="00BC59AD" w:rsidRPr="00BC59AD" w:rsidRDefault="00BC59AD" w:rsidP="00BC59AD">
      <w:pPr>
        <w:numPr>
          <w:ilvl w:val="0"/>
          <w:numId w:val="5"/>
        </w:numPr>
        <w:spacing w:after="0" w:line="240" w:lineRule="auto"/>
        <w:ind w:firstLine="720"/>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участвовать в беседе/дискуссии на знакомую тему,</w:t>
      </w:r>
    </w:p>
    <w:p w:rsidR="00BC59AD" w:rsidRPr="00BC59AD" w:rsidRDefault="00BC59AD" w:rsidP="00BC59AD">
      <w:pPr>
        <w:numPr>
          <w:ilvl w:val="0"/>
          <w:numId w:val="5"/>
        </w:numPr>
        <w:spacing w:after="0" w:line="240" w:lineRule="auto"/>
        <w:ind w:firstLine="720"/>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осуществлять запрос информации,</w:t>
      </w:r>
    </w:p>
    <w:p w:rsidR="00BC59AD" w:rsidRPr="00BC59AD" w:rsidRDefault="00BC59AD" w:rsidP="00BC59AD">
      <w:pPr>
        <w:numPr>
          <w:ilvl w:val="0"/>
          <w:numId w:val="5"/>
        </w:numPr>
        <w:spacing w:after="0" w:line="240" w:lineRule="auto"/>
        <w:ind w:firstLine="720"/>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обращаться за разъяснениями,</w:t>
      </w:r>
    </w:p>
    <w:p w:rsidR="00BC59AD" w:rsidRPr="00BC59AD" w:rsidRDefault="00BC59AD" w:rsidP="00BC59AD">
      <w:pPr>
        <w:numPr>
          <w:ilvl w:val="0"/>
          <w:numId w:val="5"/>
        </w:numPr>
        <w:spacing w:after="0" w:line="240" w:lineRule="auto"/>
        <w:ind w:firstLine="720"/>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выражать свое отношение к высказыванию партнера, свое мнение по обсуждаемой теме.</w:t>
      </w:r>
    </w:p>
    <w:p w:rsidR="00BC59AD" w:rsidRPr="00BC59AD" w:rsidRDefault="00BC59AD" w:rsidP="00BC59AD">
      <w:pPr>
        <w:spacing w:after="0" w:line="240" w:lineRule="auto"/>
        <w:jc w:val="both"/>
        <w:rPr>
          <w:rFonts w:ascii="Times New Roman" w:eastAsia="Times New Roman" w:hAnsi="Times New Roman" w:cs="Times New Roman"/>
          <w:b/>
          <w:color w:val="333333"/>
          <w:sz w:val="24"/>
          <w:szCs w:val="24"/>
          <w:u w:val="single"/>
          <w:lang w:eastAsia="ru-RU"/>
        </w:rPr>
      </w:pPr>
      <w:r w:rsidRPr="00BC59AD">
        <w:rPr>
          <w:rFonts w:ascii="Times New Roman" w:eastAsia="Times New Roman" w:hAnsi="Times New Roman" w:cs="Times New Roman"/>
          <w:b/>
          <w:color w:val="333333"/>
          <w:sz w:val="24"/>
          <w:szCs w:val="24"/>
          <w:u w:val="single"/>
          <w:lang w:eastAsia="ru-RU"/>
        </w:rPr>
        <w:t>Объем диалогов – до 6-7 реплик со стороны каждого учащегося.</w:t>
      </w:r>
    </w:p>
    <w:p w:rsidR="00BC59AD" w:rsidRPr="00BC59AD" w:rsidRDefault="00BC59AD" w:rsidP="00BC59AD">
      <w:pPr>
        <w:spacing w:after="0" w:line="240" w:lineRule="auto"/>
        <w:jc w:val="both"/>
        <w:rPr>
          <w:rFonts w:ascii="Times New Roman" w:eastAsia="Times New Roman" w:hAnsi="Times New Roman" w:cs="Times New Roman"/>
          <w:b/>
          <w:color w:val="333333"/>
          <w:sz w:val="24"/>
          <w:szCs w:val="24"/>
          <w:lang w:eastAsia="ru-RU"/>
        </w:rPr>
      </w:pPr>
      <w:r w:rsidRPr="00BC59AD">
        <w:rPr>
          <w:rFonts w:ascii="Times New Roman" w:eastAsia="Times New Roman" w:hAnsi="Times New Roman" w:cs="Times New Roman"/>
          <w:b/>
          <w:color w:val="0070C0"/>
          <w:sz w:val="24"/>
          <w:szCs w:val="24"/>
          <w:u w:val="single"/>
          <w:lang w:eastAsia="ru-RU"/>
        </w:rPr>
        <w:t>Монологическая речь</w:t>
      </w:r>
      <w:r w:rsidRPr="00BC59AD">
        <w:rPr>
          <w:rFonts w:ascii="Times New Roman" w:eastAsia="Times New Roman" w:hAnsi="Times New Roman" w:cs="Times New Roman"/>
          <w:b/>
          <w:sz w:val="24"/>
          <w:szCs w:val="24"/>
          <w:lang w:eastAsia="ru-RU"/>
        </w:rPr>
        <w:t xml:space="preserve"> </w:t>
      </w:r>
      <w:r w:rsidRPr="00BC59AD">
        <w:rPr>
          <w:rFonts w:ascii="Times New Roman" w:eastAsia="Times New Roman" w:hAnsi="Times New Roman" w:cs="Times New Roman"/>
          <w:color w:val="333333"/>
          <w:sz w:val="24"/>
          <w:szCs w:val="24"/>
          <w:lang w:eastAsia="ru-RU"/>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rsidR="00BC59AD" w:rsidRPr="00BC59AD" w:rsidRDefault="00BC59AD" w:rsidP="00BC59AD">
      <w:pPr>
        <w:spacing w:after="0" w:line="240" w:lineRule="auto"/>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Развитие умений:</w:t>
      </w:r>
    </w:p>
    <w:p w:rsidR="00BC59AD" w:rsidRPr="00BC59AD" w:rsidRDefault="00BC59AD" w:rsidP="00BC59AD">
      <w:pPr>
        <w:numPr>
          <w:ilvl w:val="0"/>
          <w:numId w:val="6"/>
        </w:num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делать сообщения, содержащие наиболее важную информацию по теме/проблеме, </w:t>
      </w:r>
    </w:p>
    <w:p w:rsidR="00BC59AD" w:rsidRPr="00BC59AD" w:rsidRDefault="00BC59AD" w:rsidP="00BC59AD">
      <w:pPr>
        <w:numPr>
          <w:ilvl w:val="0"/>
          <w:numId w:val="6"/>
        </w:numPr>
        <w:spacing w:after="0" w:line="240" w:lineRule="auto"/>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кратко передавать содержание полученной информации;</w:t>
      </w:r>
    </w:p>
    <w:p w:rsidR="00BC59AD" w:rsidRPr="00BC59AD" w:rsidRDefault="00BC59AD" w:rsidP="00BC59AD">
      <w:pPr>
        <w:numPr>
          <w:ilvl w:val="0"/>
          <w:numId w:val="6"/>
        </w:numPr>
        <w:spacing w:after="0" w:line="240" w:lineRule="auto"/>
        <w:jc w:val="both"/>
        <w:rPr>
          <w:rFonts w:ascii="Times New Roman" w:eastAsia="Times New Roman" w:hAnsi="Times New Roman" w:cs="Times New Roman"/>
          <w:iCs/>
          <w:color w:val="333333"/>
          <w:sz w:val="24"/>
          <w:szCs w:val="24"/>
          <w:lang w:eastAsia="ru-RU"/>
        </w:rPr>
      </w:pPr>
      <w:r w:rsidRPr="00BC59AD">
        <w:rPr>
          <w:rFonts w:ascii="Times New Roman" w:eastAsia="Times New Roman" w:hAnsi="Times New Roman" w:cs="Times New Roman"/>
          <w:color w:val="333333"/>
          <w:sz w:val="24"/>
          <w:szCs w:val="24"/>
          <w:lang w:eastAsia="ru-RU"/>
        </w:rPr>
        <w:t xml:space="preserve">рассказывать о себе, своем окружении, своих планах, </w:t>
      </w:r>
      <w:r w:rsidRPr="00BC59AD">
        <w:rPr>
          <w:rFonts w:ascii="Times New Roman" w:eastAsia="Times New Roman" w:hAnsi="Times New Roman" w:cs="Times New Roman"/>
          <w:iCs/>
          <w:color w:val="333333"/>
          <w:sz w:val="24"/>
          <w:szCs w:val="24"/>
          <w:lang w:eastAsia="ru-RU"/>
        </w:rPr>
        <w:t>обосновывать  свои намерения/поступки;</w:t>
      </w:r>
    </w:p>
    <w:p w:rsidR="00BC59AD" w:rsidRPr="00BC59AD" w:rsidRDefault="00BC59AD" w:rsidP="00BC59AD">
      <w:pPr>
        <w:numPr>
          <w:ilvl w:val="0"/>
          <w:numId w:val="7"/>
        </w:numPr>
        <w:spacing w:after="0" w:line="240" w:lineRule="auto"/>
        <w:jc w:val="both"/>
        <w:rPr>
          <w:rFonts w:ascii="Times New Roman" w:eastAsia="Times New Roman" w:hAnsi="Times New Roman" w:cs="Times New Roman"/>
          <w:i/>
          <w:color w:val="333333"/>
          <w:sz w:val="24"/>
          <w:szCs w:val="24"/>
          <w:lang w:eastAsia="ru-RU"/>
        </w:rPr>
      </w:pPr>
      <w:r w:rsidRPr="00BC59AD">
        <w:rPr>
          <w:rFonts w:ascii="Times New Roman" w:eastAsia="Times New Roman" w:hAnsi="Times New Roman" w:cs="Times New Roman"/>
          <w:color w:val="333333"/>
          <w:sz w:val="24"/>
          <w:szCs w:val="24"/>
          <w:lang w:eastAsia="ru-RU"/>
        </w:rPr>
        <w:t xml:space="preserve">рассуждать о фактах/событиях, приводя примеры, аргументы, </w:t>
      </w:r>
      <w:r w:rsidRPr="00BC59AD">
        <w:rPr>
          <w:rFonts w:ascii="Times New Roman" w:eastAsia="Times New Roman" w:hAnsi="Times New Roman" w:cs="Times New Roman"/>
          <w:i/>
          <w:color w:val="333333"/>
          <w:sz w:val="24"/>
          <w:szCs w:val="24"/>
          <w:lang w:eastAsia="ru-RU"/>
        </w:rPr>
        <w:t>делая выводы</w:t>
      </w:r>
      <w:r w:rsidRPr="00BC59AD">
        <w:rPr>
          <w:rFonts w:ascii="Times New Roman" w:eastAsia="Times New Roman" w:hAnsi="Times New Roman" w:cs="Times New Roman"/>
          <w:color w:val="333333"/>
          <w:sz w:val="24"/>
          <w:szCs w:val="24"/>
          <w:lang w:eastAsia="ru-RU"/>
        </w:rPr>
        <w:t>; описывать особенности жизни и культуры своей страны и страны/стран изучаемого  языка.</w:t>
      </w:r>
    </w:p>
    <w:p w:rsidR="00BC59AD" w:rsidRPr="00BC59AD" w:rsidRDefault="00BC59AD" w:rsidP="00BC59AD">
      <w:pPr>
        <w:shd w:val="clear" w:color="auto" w:fill="FFFFFF"/>
        <w:spacing w:after="0" w:line="240" w:lineRule="auto"/>
        <w:jc w:val="both"/>
        <w:rPr>
          <w:rFonts w:ascii="Times New Roman" w:eastAsia="Times New Roman" w:hAnsi="Times New Roman" w:cs="Times New Roman"/>
          <w:b/>
          <w:snapToGrid w:val="0"/>
          <w:color w:val="333333"/>
          <w:sz w:val="24"/>
          <w:szCs w:val="24"/>
          <w:u w:val="single"/>
          <w:lang w:eastAsia="ru-RU"/>
        </w:rPr>
      </w:pPr>
      <w:r w:rsidRPr="00BC59AD">
        <w:rPr>
          <w:rFonts w:ascii="Times New Roman" w:eastAsia="Times New Roman" w:hAnsi="Times New Roman" w:cs="Times New Roman"/>
          <w:b/>
          <w:snapToGrid w:val="0"/>
          <w:color w:val="333333"/>
          <w:sz w:val="24"/>
          <w:szCs w:val="24"/>
          <w:u w:val="single"/>
          <w:lang w:eastAsia="ru-RU"/>
        </w:rPr>
        <w:t>Объем  монологического высказывания 12-15 фраз.</w:t>
      </w:r>
    </w:p>
    <w:p w:rsidR="00BC59AD" w:rsidRPr="00BC59AD" w:rsidRDefault="00BC59AD" w:rsidP="00BC59AD">
      <w:pPr>
        <w:spacing w:after="0" w:line="240" w:lineRule="auto"/>
        <w:jc w:val="both"/>
        <w:rPr>
          <w:rFonts w:ascii="Times New Roman" w:eastAsia="Times New Roman" w:hAnsi="Times New Roman" w:cs="Times New Roman"/>
          <w:b/>
          <w:color w:val="333333"/>
          <w:lang w:eastAsia="ru-RU"/>
        </w:rPr>
      </w:pPr>
    </w:p>
    <w:p w:rsidR="00BC59AD" w:rsidRPr="00BC59AD" w:rsidRDefault="00BC59AD" w:rsidP="00BC59AD">
      <w:pPr>
        <w:spacing w:after="0" w:line="240" w:lineRule="auto"/>
        <w:jc w:val="both"/>
        <w:rPr>
          <w:rFonts w:ascii="Times New Roman" w:eastAsia="Times New Roman" w:hAnsi="Times New Roman" w:cs="Times New Roman"/>
          <w:b/>
          <w:color w:val="333333"/>
          <w:lang w:eastAsia="ru-RU"/>
        </w:rPr>
      </w:pPr>
      <w:r w:rsidRPr="00BC59AD">
        <w:rPr>
          <w:rFonts w:ascii="Times New Roman" w:eastAsia="Times New Roman" w:hAnsi="Times New Roman" w:cs="Times New Roman"/>
          <w:b/>
          <w:color w:val="0070C0"/>
          <w:sz w:val="24"/>
          <w:szCs w:val="24"/>
          <w:u w:val="single"/>
          <w:lang w:eastAsia="ru-RU"/>
        </w:rPr>
        <w:t>Аудирование</w:t>
      </w:r>
      <w:r w:rsidRPr="00BC59AD">
        <w:rPr>
          <w:rFonts w:ascii="Times New Roman" w:eastAsia="Times New Roman" w:hAnsi="Times New Roman" w:cs="Times New Roman"/>
          <w:b/>
          <w:lang w:eastAsia="ru-RU"/>
        </w:rPr>
        <w:t xml:space="preserve"> </w:t>
      </w:r>
      <w:r w:rsidRPr="00BC59AD">
        <w:rPr>
          <w:rFonts w:ascii="Times New Roman" w:eastAsia="Times New Roman" w:hAnsi="Times New Roman" w:cs="Times New Roman"/>
          <w:color w:val="333333"/>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содержание</w:t>
      </w:r>
      <w:r w:rsidRPr="00BC59AD">
        <w:rPr>
          <w:rFonts w:ascii="Times New Roman" w:eastAsia="Times New Roman" w:hAnsi="Times New Roman" w:cs="Times New Roman"/>
          <w:b/>
          <w:color w:val="333333"/>
          <w:lang w:eastAsia="ru-RU"/>
        </w:rPr>
        <w:t xml:space="preserve"> </w:t>
      </w:r>
      <w:r w:rsidRPr="00BC59AD">
        <w:rPr>
          <w:rFonts w:ascii="Times New Roman" w:eastAsia="Times New Roman" w:hAnsi="Times New Roman" w:cs="Times New Roman"/>
          <w:color w:val="333333"/>
          <w:lang w:eastAsia="ru-RU"/>
        </w:rPr>
        <w:t xml:space="preserve"> аутентичных</w:t>
      </w:r>
      <w:r w:rsidRPr="00BC59AD">
        <w:rPr>
          <w:rFonts w:ascii="Times New Roman" w:eastAsia="Times New Roman" w:hAnsi="Times New Roman" w:cs="Times New Roman"/>
          <w:color w:val="333333"/>
          <w:sz w:val="28"/>
          <w:szCs w:val="20"/>
          <w:lang w:eastAsia="ru-RU"/>
        </w:rPr>
        <w:t xml:space="preserve"> </w:t>
      </w:r>
      <w:r w:rsidRPr="00BC59AD">
        <w:rPr>
          <w:rFonts w:ascii="Times New Roman" w:eastAsia="Times New Roman" w:hAnsi="Times New Roman" w:cs="Times New Roman"/>
          <w:color w:val="333333"/>
          <w:lang w:eastAsia="ru-RU"/>
        </w:rPr>
        <w:t>аудио- и видеотекстов различных жанров и длительности звучания до 3х минут:</w:t>
      </w:r>
    </w:p>
    <w:p w:rsidR="00BC59AD" w:rsidRPr="00BC59AD" w:rsidRDefault="00BC59AD" w:rsidP="00BC59AD">
      <w:pPr>
        <w:spacing w:after="0" w:line="240" w:lineRule="auto"/>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 xml:space="preserve">понимания основного содержания несложных звучащих текстов монологического и диалогического характера: </w:t>
      </w:r>
      <w:r w:rsidRPr="00BC59AD">
        <w:rPr>
          <w:rFonts w:ascii="Times New Roman" w:eastAsia="Times New Roman" w:hAnsi="Times New Roman" w:cs="Times New Roman"/>
          <w:i/>
          <w:color w:val="333333"/>
          <w:sz w:val="24"/>
          <w:szCs w:val="24"/>
          <w:lang w:eastAsia="ru-RU"/>
        </w:rPr>
        <w:t>теле- и радиопередач</w:t>
      </w:r>
      <w:r w:rsidRPr="00BC59AD">
        <w:rPr>
          <w:rFonts w:ascii="Times New Roman" w:eastAsia="Times New Roman" w:hAnsi="Times New Roman" w:cs="Times New Roman"/>
          <w:color w:val="333333"/>
          <w:sz w:val="24"/>
          <w:szCs w:val="24"/>
          <w:lang w:eastAsia="ru-RU"/>
        </w:rPr>
        <w:t xml:space="preserve"> в рамках изучаемых тем; </w:t>
      </w:r>
    </w:p>
    <w:p w:rsidR="00BC59AD" w:rsidRPr="00BC59AD" w:rsidRDefault="00BC59AD" w:rsidP="00BC59AD">
      <w:pPr>
        <w:spacing w:after="0" w:line="240" w:lineRule="auto"/>
        <w:ind w:right="1022"/>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выборочного понимания необходимой информации в  объявлениях  и информационной рекламе;</w:t>
      </w:r>
    </w:p>
    <w:p w:rsidR="00BC59AD" w:rsidRPr="00BC59AD" w:rsidRDefault="00BC59AD" w:rsidP="00BC59AD">
      <w:pPr>
        <w:spacing w:after="0" w:line="240" w:lineRule="auto"/>
        <w:jc w:val="both"/>
        <w:rPr>
          <w:rFonts w:ascii="Times New Roman" w:eastAsia="Times New Roman" w:hAnsi="Times New Roman" w:cs="Times New Roman"/>
          <w:color w:val="333333"/>
          <w:sz w:val="24"/>
          <w:szCs w:val="24"/>
          <w:lang w:eastAsia="ru-RU"/>
        </w:rPr>
      </w:pPr>
      <w:r w:rsidRPr="00BC59AD">
        <w:rPr>
          <w:rFonts w:ascii="Times New Roman" w:eastAsia="Times New Roman" w:hAnsi="Times New Roman" w:cs="Times New Roman"/>
          <w:color w:val="333333"/>
          <w:sz w:val="24"/>
          <w:szCs w:val="24"/>
          <w:lang w:eastAsia="ru-RU"/>
        </w:rPr>
        <w:t>относительно полного понимания высказываний собеседника в наиболее распространенных стандартных ситуациях повседневного общения.</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Развитие умений: </w:t>
      </w:r>
    </w:p>
    <w:p w:rsidR="00BC59AD" w:rsidRPr="00BC59AD" w:rsidRDefault="00BC59AD" w:rsidP="00BC59AD">
      <w:pPr>
        <w:numPr>
          <w:ilvl w:val="0"/>
          <w:numId w:val="4"/>
        </w:numPr>
        <w:spacing w:after="0" w:line="240" w:lineRule="auto"/>
        <w:ind w:firstLine="720"/>
        <w:jc w:val="both"/>
        <w:rPr>
          <w:rFonts w:ascii="Times New Roman" w:eastAsia="Times New Roman" w:hAnsi="Times New Roman" w:cs="Times New Roman"/>
          <w:b/>
          <w:color w:val="333333"/>
          <w:lang w:eastAsia="ru-RU"/>
        </w:rPr>
      </w:pPr>
      <w:r w:rsidRPr="00BC59AD">
        <w:rPr>
          <w:rFonts w:ascii="Times New Roman" w:eastAsia="Times New Roman" w:hAnsi="Times New Roman" w:cs="Times New Roman"/>
          <w:color w:val="333333"/>
          <w:lang w:eastAsia="ru-RU"/>
        </w:rPr>
        <w:t xml:space="preserve">отделять главную информацию от второстепенной; </w:t>
      </w:r>
    </w:p>
    <w:p w:rsidR="00BC59AD" w:rsidRPr="00BC59AD" w:rsidRDefault="00BC59AD" w:rsidP="00BC59AD">
      <w:pPr>
        <w:numPr>
          <w:ilvl w:val="0"/>
          <w:numId w:val="4"/>
        </w:numPr>
        <w:spacing w:after="0" w:line="240" w:lineRule="auto"/>
        <w:ind w:firstLine="720"/>
        <w:jc w:val="both"/>
        <w:rPr>
          <w:rFonts w:ascii="Times New Roman" w:eastAsia="Times New Roman" w:hAnsi="Times New Roman" w:cs="Times New Roman"/>
          <w:b/>
          <w:color w:val="333333"/>
          <w:lang w:eastAsia="ru-RU"/>
        </w:rPr>
      </w:pPr>
      <w:r w:rsidRPr="00BC59AD">
        <w:rPr>
          <w:rFonts w:ascii="Times New Roman" w:eastAsia="Times New Roman" w:hAnsi="Times New Roman" w:cs="Times New Roman"/>
          <w:color w:val="333333"/>
          <w:lang w:eastAsia="ru-RU"/>
        </w:rPr>
        <w:t>выявлять наиболее значимые факты;</w:t>
      </w:r>
    </w:p>
    <w:p w:rsidR="00BC59AD" w:rsidRPr="00BC59AD" w:rsidRDefault="00BC59AD" w:rsidP="00BC59AD">
      <w:pPr>
        <w:numPr>
          <w:ilvl w:val="0"/>
          <w:numId w:val="4"/>
        </w:numPr>
        <w:spacing w:after="0" w:line="240" w:lineRule="auto"/>
        <w:ind w:firstLine="720"/>
        <w:jc w:val="both"/>
        <w:rPr>
          <w:rFonts w:ascii="Times New Roman" w:eastAsia="Times New Roman" w:hAnsi="Times New Roman" w:cs="Times New Roman"/>
          <w:b/>
          <w:lang w:eastAsia="ru-RU"/>
        </w:rPr>
      </w:pPr>
      <w:r w:rsidRPr="00BC59AD">
        <w:rPr>
          <w:rFonts w:ascii="Times New Roman" w:eastAsia="Times New Roman" w:hAnsi="Times New Roman" w:cs="Times New Roman"/>
          <w:color w:val="333333"/>
          <w:lang w:eastAsia="ru-RU"/>
        </w:rPr>
        <w:t>определять свое отношение к ним, извлекать из аудио текста необходимую/интересующую</w:t>
      </w:r>
      <w:r w:rsidRPr="00BC59AD">
        <w:rPr>
          <w:rFonts w:ascii="Times New Roman" w:eastAsia="Times New Roman" w:hAnsi="Times New Roman" w:cs="Times New Roman"/>
          <w:lang w:eastAsia="ru-RU"/>
        </w:rPr>
        <w:t xml:space="preserve"> информацию.</w:t>
      </w:r>
    </w:p>
    <w:p w:rsidR="00BC59AD" w:rsidRPr="00BC59AD" w:rsidRDefault="00BC59AD" w:rsidP="00BC59AD">
      <w:pPr>
        <w:spacing w:after="0" w:line="240" w:lineRule="auto"/>
        <w:jc w:val="both"/>
        <w:rPr>
          <w:rFonts w:ascii="Times New Roman" w:eastAsia="Times New Roman" w:hAnsi="Times New Roman" w:cs="Times New Roman"/>
          <w:b/>
          <w:color w:val="333333"/>
          <w:lang w:eastAsia="ru-RU"/>
        </w:rPr>
      </w:pPr>
      <w:r w:rsidRPr="00BC59AD">
        <w:rPr>
          <w:rFonts w:ascii="Times New Roman" w:eastAsia="Times New Roman" w:hAnsi="Times New Roman" w:cs="Times New Roman"/>
          <w:b/>
          <w:color w:val="0070C0"/>
          <w:sz w:val="24"/>
          <w:szCs w:val="24"/>
          <w:u w:val="single"/>
          <w:lang w:eastAsia="ru-RU"/>
        </w:rPr>
        <w:t>Чтение</w:t>
      </w:r>
      <w:r w:rsidRPr="00BC59AD">
        <w:rPr>
          <w:rFonts w:ascii="Times New Roman" w:eastAsia="Times New Roman" w:hAnsi="Times New Roman" w:cs="Times New Roman"/>
          <w:b/>
          <w:lang w:eastAsia="ru-RU"/>
        </w:rPr>
        <w:t xml:space="preserve"> </w:t>
      </w:r>
      <w:r w:rsidRPr="00BC59AD">
        <w:rPr>
          <w:rFonts w:ascii="Times New Roman" w:eastAsia="Times New Roman" w:hAnsi="Times New Roman" w:cs="Times New Roman"/>
          <w:color w:val="333333"/>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-ознакомительного чтения – с целью понимания основного содержания сообщений,  </w:t>
      </w:r>
      <w:r w:rsidRPr="00BC59AD">
        <w:rPr>
          <w:rFonts w:ascii="Times New Roman" w:eastAsia="Times New Roman" w:hAnsi="Times New Roman" w:cs="Times New Roman"/>
          <w:i/>
          <w:color w:val="333333"/>
          <w:lang w:eastAsia="ru-RU"/>
        </w:rPr>
        <w:t>репортажей</w:t>
      </w:r>
      <w:r w:rsidRPr="00BC59AD">
        <w:rPr>
          <w:rFonts w:ascii="Times New Roman" w:eastAsia="Times New Roman" w:hAnsi="Times New Roman" w:cs="Times New Roman"/>
          <w:color w:val="333333"/>
          <w:lang w:eastAsia="ru-RU"/>
        </w:rPr>
        <w:t>, отрывков из произведений художественной литературы, несложных публикаций научно-познавательного характера;</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-изучающего чтения – с целью полного и точного понимания информации прагматических текстов (инструкций, рецептов, статистических данных);</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-просмотрового/поискового чтения – с целью выборочного понимания необходимой/интересующей информации из текста </w:t>
      </w:r>
      <w:r w:rsidRPr="00BC59AD">
        <w:rPr>
          <w:rFonts w:ascii="Times New Roman" w:eastAsia="Times New Roman" w:hAnsi="Times New Roman" w:cs="Times New Roman"/>
          <w:i/>
          <w:color w:val="333333"/>
          <w:lang w:eastAsia="ru-RU"/>
        </w:rPr>
        <w:t>статьи</w:t>
      </w:r>
      <w:r w:rsidRPr="00BC59AD">
        <w:rPr>
          <w:rFonts w:ascii="Times New Roman" w:eastAsia="Times New Roman" w:hAnsi="Times New Roman" w:cs="Times New Roman"/>
          <w:color w:val="333333"/>
          <w:lang w:eastAsia="ru-RU"/>
        </w:rPr>
        <w:t>, проспекта.</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lastRenderedPageBreak/>
        <w:t>Развитие умений:</w:t>
      </w:r>
    </w:p>
    <w:p w:rsidR="00BC59AD" w:rsidRPr="00BC59AD" w:rsidRDefault="00BC59AD" w:rsidP="00BC59AD">
      <w:pPr>
        <w:numPr>
          <w:ilvl w:val="0"/>
          <w:numId w:val="8"/>
        </w:numPr>
        <w:spacing w:after="0" w:line="240" w:lineRule="auto"/>
        <w:ind w:firstLine="720"/>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выделять основные факты; </w:t>
      </w:r>
    </w:p>
    <w:p w:rsidR="00BC59AD" w:rsidRPr="00BC59AD" w:rsidRDefault="00BC59AD" w:rsidP="00BC59AD">
      <w:pPr>
        <w:numPr>
          <w:ilvl w:val="0"/>
          <w:numId w:val="8"/>
        </w:numPr>
        <w:spacing w:after="0" w:line="240" w:lineRule="auto"/>
        <w:ind w:firstLine="720"/>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отделять главную информацию от второстепенной;</w:t>
      </w:r>
    </w:p>
    <w:p w:rsidR="00BC59AD" w:rsidRPr="00BC59AD" w:rsidRDefault="00BC59AD" w:rsidP="00BC59AD">
      <w:pPr>
        <w:numPr>
          <w:ilvl w:val="0"/>
          <w:numId w:val="8"/>
        </w:numPr>
        <w:spacing w:after="0" w:line="240" w:lineRule="auto"/>
        <w:ind w:firstLine="720"/>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предвосхищать возможные события/факты;</w:t>
      </w:r>
    </w:p>
    <w:p w:rsidR="00BC59AD" w:rsidRPr="00BC59AD" w:rsidRDefault="00BC59AD" w:rsidP="00BC59AD">
      <w:pPr>
        <w:numPr>
          <w:ilvl w:val="0"/>
          <w:numId w:val="8"/>
        </w:numPr>
        <w:spacing w:after="0" w:line="240" w:lineRule="auto"/>
        <w:ind w:firstLine="720"/>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 раскрывать причинно-следственные связи между фактами;</w:t>
      </w:r>
    </w:p>
    <w:p w:rsidR="00BC59AD" w:rsidRPr="00BC59AD" w:rsidRDefault="00BC59AD" w:rsidP="00BC59AD">
      <w:pPr>
        <w:numPr>
          <w:ilvl w:val="0"/>
          <w:numId w:val="8"/>
        </w:numPr>
        <w:spacing w:after="0" w:line="240" w:lineRule="auto"/>
        <w:ind w:firstLine="720"/>
        <w:jc w:val="both"/>
        <w:rPr>
          <w:rFonts w:ascii="Times New Roman" w:eastAsia="Times New Roman" w:hAnsi="Times New Roman" w:cs="Times New Roman"/>
          <w:lang w:eastAsia="ru-RU"/>
        </w:rPr>
      </w:pPr>
      <w:r w:rsidRPr="00BC59AD">
        <w:rPr>
          <w:rFonts w:ascii="Times New Roman" w:eastAsia="Times New Roman" w:hAnsi="Times New Roman" w:cs="Times New Roman"/>
          <w:lang w:eastAsia="ru-RU"/>
        </w:rPr>
        <w:t xml:space="preserve">понимать аргументацию; </w:t>
      </w:r>
    </w:p>
    <w:p w:rsidR="00BC59AD" w:rsidRPr="00BC59AD" w:rsidRDefault="00BC59AD" w:rsidP="00BC59AD">
      <w:pPr>
        <w:numPr>
          <w:ilvl w:val="0"/>
          <w:numId w:val="8"/>
        </w:numPr>
        <w:spacing w:after="0" w:line="240" w:lineRule="auto"/>
        <w:ind w:firstLine="720"/>
        <w:jc w:val="both"/>
        <w:rPr>
          <w:rFonts w:ascii="Times New Roman" w:eastAsia="Times New Roman" w:hAnsi="Times New Roman" w:cs="Times New Roman"/>
          <w:lang w:eastAsia="ru-RU"/>
        </w:rPr>
      </w:pPr>
      <w:r w:rsidRPr="00BC59AD">
        <w:rPr>
          <w:rFonts w:ascii="Times New Roman" w:eastAsia="Times New Roman" w:hAnsi="Times New Roman" w:cs="Times New Roman"/>
          <w:lang w:eastAsia="ru-RU"/>
        </w:rPr>
        <w:t xml:space="preserve">извлекать необходимую/интересующую информацию; </w:t>
      </w:r>
    </w:p>
    <w:p w:rsidR="00BC59AD" w:rsidRPr="00BC59AD" w:rsidRDefault="00BC59AD" w:rsidP="00BC59AD">
      <w:pPr>
        <w:numPr>
          <w:ilvl w:val="0"/>
          <w:numId w:val="8"/>
        </w:numPr>
        <w:spacing w:after="0" w:line="240" w:lineRule="auto"/>
        <w:ind w:firstLine="720"/>
        <w:jc w:val="both"/>
        <w:rPr>
          <w:rFonts w:ascii="Times New Roman" w:eastAsia="Times New Roman" w:hAnsi="Times New Roman" w:cs="Times New Roman"/>
          <w:lang w:eastAsia="ru-RU"/>
        </w:rPr>
      </w:pPr>
      <w:r w:rsidRPr="00BC59AD">
        <w:rPr>
          <w:rFonts w:ascii="Times New Roman" w:eastAsia="Times New Roman" w:hAnsi="Times New Roman" w:cs="Times New Roman"/>
          <w:lang w:eastAsia="ru-RU"/>
        </w:rPr>
        <w:t>определять свое отношение к прочитанному.</w:t>
      </w:r>
    </w:p>
    <w:p w:rsidR="00BC59AD" w:rsidRPr="00BC59AD" w:rsidRDefault="00BC59AD" w:rsidP="00BC59AD">
      <w:pPr>
        <w:spacing w:after="0" w:line="240" w:lineRule="auto"/>
        <w:jc w:val="both"/>
        <w:rPr>
          <w:rFonts w:ascii="Times New Roman" w:eastAsia="Times New Roman" w:hAnsi="Times New Roman" w:cs="Times New Roman"/>
          <w:b/>
          <w:color w:val="333333"/>
          <w:lang w:eastAsia="ru-RU"/>
        </w:rPr>
      </w:pPr>
      <w:r w:rsidRPr="00BC59AD">
        <w:rPr>
          <w:rFonts w:ascii="Times New Roman" w:eastAsia="Times New Roman" w:hAnsi="Times New Roman" w:cs="Times New Roman"/>
          <w:b/>
          <w:color w:val="0070C0"/>
          <w:sz w:val="24"/>
          <w:szCs w:val="24"/>
          <w:u w:val="single"/>
          <w:lang w:eastAsia="ru-RU"/>
        </w:rPr>
        <w:t>Письменная речь</w:t>
      </w:r>
      <w:r w:rsidRPr="00BC59AD">
        <w:rPr>
          <w:rFonts w:ascii="Times New Roman" w:eastAsia="Times New Roman" w:hAnsi="Times New Roman" w:cs="Times New Roman"/>
          <w:b/>
          <w:lang w:eastAsia="ru-RU"/>
        </w:rPr>
        <w:t xml:space="preserve"> </w:t>
      </w:r>
      <w:r w:rsidRPr="00BC59AD">
        <w:rPr>
          <w:rFonts w:ascii="Times New Roman" w:eastAsia="Times New Roman" w:hAnsi="Times New Roman" w:cs="Times New Roman"/>
          <w:color w:val="333333"/>
          <w:lang w:eastAsia="ru-RU"/>
        </w:rPr>
        <w:t xml:space="preserve">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BC59AD" w:rsidRPr="00BC59AD" w:rsidRDefault="00BC59AD" w:rsidP="00BC59AD">
      <w:pPr>
        <w:spacing w:after="0" w:line="240" w:lineRule="auto"/>
        <w:ind w:firstLine="720"/>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BC59AD" w:rsidRPr="00BC59AD" w:rsidRDefault="00BC59AD" w:rsidP="00BC59AD">
      <w:pPr>
        <w:spacing w:after="0" w:line="240" w:lineRule="auto"/>
        <w:jc w:val="center"/>
        <w:rPr>
          <w:rFonts w:ascii="Times New Roman" w:eastAsia="Times New Roman" w:hAnsi="Times New Roman" w:cs="Times New Roman"/>
          <w:b/>
          <w:caps/>
          <w:color w:val="0000FF"/>
          <w:u w:val="single"/>
          <w:lang w:eastAsia="ru-RU"/>
        </w:rPr>
      </w:pPr>
      <w:r w:rsidRPr="00BC59AD">
        <w:rPr>
          <w:rFonts w:ascii="Times New Roman" w:eastAsia="Times New Roman" w:hAnsi="Times New Roman" w:cs="Times New Roman"/>
          <w:b/>
          <w:caps/>
          <w:color w:val="0000FF"/>
          <w:u w:val="single"/>
          <w:lang w:eastAsia="ru-RU"/>
        </w:rPr>
        <w:t>КОМПЕНСАТОРНЫЕ УМЕНИЯ</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BC59AD" w:rsidRPr="00BC59AD" w:rsidRDefault="00BC59AD" w:rsidP="00BC59AD">
      <w:pPr>
        <w:spacing w:after="0" w:line="240" w:lineRule="auto"/>
        <w:jc w:val="center"/>
        <w:rPr>
          <w:rFonts w:ascii="Times New Roman" w:eastAsia="Times New Roman" w:hAnsi="Times New Roman" w:cs="Times New Roman"/>
          <w:b/>
          <w:caps/>
          <w:color w:val="0000FF"/>
          <w:u w:val="single"/>
          <w:lang w:eastAsia="ru-RU"/>
        </w:rPr>
      </w:pPr>
      <w:r w:rsidRPr="00BC59AD">
        <w:rPr>
          <w:rFonts w:ascii="Times New Roman" w:eastAsia="Times New Roman" w:hAnsi="Times New Roman" w:cs="Times New Roman"/>
          <w:b/>
          <w:caps/>
          <w:color w:val="0000FF"/>
          <w:u w:val="single"/>
          <w:lang w:eastAsia="ru-RU"/>
        </w:rPr>
        <w:t>УЧЕБНО-ПОЗНАВАТЕЛЬНЫЕ УМЕНИЯ</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BC59AD" w:rsidRPr="00BC59AD" w:rsidRDefault="00BC59AD" w:rsidP="00BC59AD">
      <w:pPr>
        <w:spacing w:after="0" w:line="240" w:lineRule="auto"/>
        <w:jc w:val="center"/>
        <w:rPr>
          <w:rFonts w:ascii="Times New Roman" w:eastAsia="Times New Roman" w:hAnsi="Times New Roman" w:cs="Times New Roman"/>
          <w:lang w:eastAsia="ru-RU"/>
        </w:rPr>
      </w:pPr>
      <w:r w:rsidRPr="00BC59AD">
        <w:rPr>
          <w:rFonts w:ascii="Times New Roman" w:eastAsia="Times New Roman" w:hAnsi="Times New Roman" w:cs="Times New Roman"/>
          <w:b/>
          <w:caps/>
          <w:color w:val="0000FF"/>
          <w:u w:val="single"/>
          <w:lang w:eastAsia="ru-RU"/>
        </w:rPr>
        <w:t>СОЦИОКУЛЬТУРНЫЕ ЗНАНИЯ И УМЕНИЯ</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 Дальнейшее развитие социокультурных  знаний и умений происходит  за счет  углубления:</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-межпредметных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Дальнейшее развитие социокультурных умений использовать:</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-формулы речевого этикета в рамках стандартных ситуаций общения.</w:t>
      </w:r>
    </w:p>
    <w:p w:rsidR="00BC59AD" w:rsidRPr="00BC59AD" w:rsidRDefault="00BC59AD" w:rsidP="00BC59AD">
      <w:pPr>
        <w:spacing w:after="0" w:line="240" w:lineRule="auto"/>
        <w:jc w:val="center"/>
        <w:rPr>
          <w:rFonts w:ascii="Times New Roman" w:eastAsia="Times New Roman" w:hAnsi="Times New Roman" w:cs="Times New Roman"/>
          <w:b/>
          <w:caps/>
          <w:color w:val="0000FF"/>
          <w:u w:val="single"/>
          <w:lang w:eastAsia="ru-RU"/>
        </w:rPr>
      </w:pPr>
      <w:r w:rsidRPr="00BC59AD">
        <w:rPr>
          <w:rFonts w:ascii="Times New Roman" w:eastAsia="Times New Roman" w:hAnsi="Times New Roman" w:cs="Times New Roman"/>
          <w:b/>
          <w:caps/>
          <w:color w:val="0000FF"/>
          <w:u w:val="single"/>
          <w:lang w:eastAsia="ru-RU"/>
        </w:rPr>
        <w:t>ЯЗЫКОВЫЕ ЗНАНИЯ И НАВЫКИ</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rsidR="00BC59AD" w:rsidRPr="00BC59AD" w:rsidRDefault="00BC59AD" w:rsidP="00BC59AD">
      <w:pPr>
        <w:spacing w:after="0" w:line="240" w:lineRule="auto"/>
        <w:jc w:val="both"/>
        <w:rPr>
          <w:rFonts w:ascii="Times New Roman" w:eastAsia="Times New Roman" w:hAnsi="Times New Roman" w:cs="Times New Roman"/>
          <w:b/>
          <w:color w:val="0070C0"/>
          <w:sz w:val="24"/>
          <w:szCs w:val="24"/>
          <w:u w:val="single"/>
          <w:lang w:eastAsia="ru-RU"/>
        </w:rPr>
      </w:pPr>
      <w:r w:rsidRPr="00BC59AD">
        <w:rPr>
          <w:rFonts w:ascii="Times New Roman" w:eastAsia="Times New Roman" w:hAnsi="Times New Roman" w:cs="Times New Roman"/>
          <w:b/>
          <w:color w:val="0070C0"/>
          <w:sz w:val="24"/>
          <w:szCs w:val="24"/>
          <w:u w:val="single"/>
          <w:lang w:eastAsia="ru-RU"/>
        </w:rPr>
        <w:t>Орфография</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BC59AD" w:rsidRPr="00BC59AD" w:rsidRDefault="00BC59AD" w:rsidP="00BC59AD">
      <w:pPr>
        <w:spacing w:after="0" w:line="240" w:lineRule="auto"/>
        <w:jc w:val="both"/>
        <w:rPr>
          <w:rFonts w:ascii="Times New Roman" w:eastAsia="Times New Roman" w:hAnsi="Times New Roman" w:cs="Times New Roman"/>
          <w:b/>
          <w:color w:val="0070C0"/>
          <w:sz w:val="24"/>
          <w:szCs w:val="24"/>
          <w:u w:val="single"/>
          <w:lang w:eastAsia="ru-RU"/>
        </w:rPr>
      </w:pPr>
      <w:r w:rsidRPr="00BC59AD">
        <w:rPr>
          <w:rFonts w:ascii="Times New Roman" w:eastAsia="Times New Roman" w:hAnsi="Times New Roman" w:cs="Times New Roman"/>
          <w:b/>
          <w:color w:val="0070C0"/>
          <w:sz w:val="24"/>
          <w:szCs w:val="24"/>
          <w:u w:val="single"/>
          <w:lang w:eastAsia="ru-RU"/>
        </w:rPr>
        <w:t>Фонетическая сторона речи</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lastRenderedPageBreak/>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BC59AD" w:rsidRPr="00BC59AD" w:rsidRDefault="00BC59AD" w:rsidP="00BC59AD">
      <w:pPr>
        <w:spacing w:after="0" w:line="240" w:lineRule="auto"/>
        <w:jc w:val="both"/>
        <w:rPr>
          <w:rFonts w:ascii="Times New Roman" w:eastAsia="Times New Roman" w:hAnsi="Times New Roman" w:cs="Times New Roman"/>
          <w:b/>
          <w:color w:val="0070C0"/>
          <w:sz w:val="24"/>
          <w:szCs w:val="24"/>
          <w:u w:val="single"/>
          <w:lang w:eastAsia="ru-RU"/>
        </w:rPr>
      </w:pPr>
      <w:r w:rsidRPr="00BC59AD">
        <w:rPr>
          <w:rFonts w:ascii="Times New Roman" w:eastAsia="Times New Roman" w:hAnsi="Times New Roman" w:cs="Times New Roman"/>
          <w:b/>
          <w:color w:val="0070C0"/>
          <w:sz w:val="24"/>
          <w:szCs w:val="24"/>
          <w:u w:val="single"/>
          <w:lang w:eastAsia="ru-RU"/>
        </w:rPr>
        <w:t>Лексическая сторона речи</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sz w:val="28"/>
          <w:szCs w:val="20"/>
          <w:lang w:eastAsia="ru-RU"/>
        </w:rPr>
        <w:t xml:space="preserve"> </w:t>
      </w:r>
      <w:r w:rsidRPr="00BC59AD">
        <w:rPr>
          <w:rFonts w:ascii="Times New Roman" w:eastAsia="Times New Roman" w:hAnsi="Times New Roman" w:cs="Times New Roman"/>
          <w:color w:val="333333"/>
          <w:lang w:eastAsia="ru-RU"/>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BC59AD" w:rsidRPr="00BC59AD" w:rsidRDefault="00BC59AD" w:rsidP="00BC59AD">
      <w:pPr>
        <w:spacing w:after="0" w:line="240" w:lineRule="auto"/>
        <w:jc w:val="both"/>
        <w:rPr>
          <w:rFonts w:ascii="Times New Roman" w:eastAsia="Times New Roman" w:hAnsi="Times New Roman" w:cs="Times New Roman"/>
          <w:b/>
          <w:color w:val="0070C0"/>
          <w:sz w:val="24"/>
          <w:szCs w:val="24"/>
          <w:u w:val="single"/>
          <w:lang w:eastAsia="ru-RU"/>
        </w:rPr>
      </w:pPr>
      <w:r w:rsidRPr="00BC59AD">
        <w:rPr>
          <w:rFonts w:ascii="Times New Roman" w:eastAsia="Times New Roman" w:hAnsi="Times New Roman" w:cs="Times New Roman"/>
          <w:sz w:val="28"/>
          <w:szCs w:val="20"/>
          <w:lang w:eastAsia="ru-RU"/>
        </w:rPr>
        <w:tab/>
      </w:r>
      <w:r w:rsidRPr="00BC59AD">
        <w:rPr>
          <w:rFonts w:ascii="Times New Roman" w:eastAsia="Times New Roman" w:hAnsi="Times New Roman" w:cs="Times New Roman"/>
          <w:sz w:val="28"/>
          <w:szCs w:val="20"/>
          <w:lang w:eastAsia="ru-RU"/>
        </w:rPr>
        <w:tab/>
      </w:r>
      <w:r w:rsidRPr="00BC59AD">
        <w:rPr>
          <w:rFonts w:ascii="Times New Roman" w:eastAsia="Times New Roman" w:hAnsi="Times New Roman" w:cs="Times New Roman"/>
          <w:sz w:val="28"/>
          <w:szCs w:val="20"/>
          <w:lang w:eastAsia="ru-RU"/>
        </w:rPr>
        <w:tab/>
      </w:r>
      <w:r w:rsidRPr="00BC59AD">
        <w:rPr>
          <w:rFonts w:ascii="Times New Roman" w:eastAsia="Times New Roman" w:hAnsi="Times New Roman" w:cs="Times New Roman"/>
          <w:sz w:val="28"/>
          <w:szCs w:val="20"/>
          <w:lang w:eastAsia="ru-RU"/>
        </w:rPr>
        <w:tab/>
      </w:r>
      <w:r w:rsidRPr="00BC59AD">
        <w:rPr>
          <w:rFonts w:ascii="Times New Roman" w:eastAsia="Times New Roman" w:hAnsi="Times New Roman" w:cs="Times New Roman"/>
          <w:b/>
          <w:color w:val="0070C0"/>
          <w:sz w:val="24"/>
          <w:szCs w:val="24"/>
          <w:u w:val="single"/>
          <w:lang w:eastAsia="ru-RU"/>
        </w:rPr>
        <w:t>Грамматическая сторона речи</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BC59AD" w:rsidRPr="00BC59AD" w:rsidRDefault="00BC59AD" w:rsidP="00BC59AD">
      <w:pPr>
        <w:spacing w:after="0" w:line="240" w:lineRule="auto"/>
        <w:jc w:val="center"/>
        <w:rPr>
          <w:rFonts w:ascii="Times New Roman" w:eastAsia="Times New Roman" w:hAnsi="Times New Roman" w:cs="Times New Roman"/>
          <w:b/>
          <w:color w:val="0070C0"/>
          <w:sz w:val="24"/>
          <w:szCs w:val="24"/>
          <w:u w:val="single"/>
          <w:lang w:eastAsia="ru-RU"/>
        </w:rPr>
      </w:pPr>
      <w:r w:rsidRPr="00BC59AD">
        <w:rPr>
          <w:rFonts w:ascii="Times New Roman" w:eastAsia="Times New Roman" w:hAnsi="Times New Roman" w:cs="Times New Roman"/>
          <w:b/>
          <w:color w:val="0070C0"/>
          <w:sz w:val="24"/>
          <w:szCs w:val="24"/>
          <w:u w:val="single"/>
          <w:lang w:eastAsia="ru-RU"/>
        </w:rPr>
        <w:t>Требования к уровню подготовки  учащихся 11 классов.</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В результате изучения иностранного языка на базовом уровне ученик должен</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знать/понимать</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уметь</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говорение</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аудирование</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чтение</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lastRenderedPageBreak/>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письменная речь</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использовать приобретенные знания и умения в практической деятельности и повседневной жизни для:</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общения с представителями других стран, ориентации в современном поликультурном мире;</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получения сведений из иноязычных источников информации (в том числе через</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           Интернет), необходимых в образовательных и самообразовательных целях;</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расширения возможностей в выборе будущей профессиональной деятельности;</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изучения ценностей мировой культуры, культурного наследия и достижений других стран;</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ознакомления представителей зарубежных стран с культурой и достижениями России.</w:t>
      </w:r>
    </w:p>
    <w:p w:rsidR="00BC59AD" w:rsidRPr="00BC59AD" w:rsidRDefault="00BC59AD" w:rsidP="00BC59AD">
      <w:pPr>
        <w:spacing w:after="0" w:line="240" w:lineRule="auto"/>
        <w:ind w:left="567"/>
        <w:contextualSpacing/>
        <w:jc w:val="center"/>
        <w:rPr>
          <w:rFonts w:ascii="Times New Roman" w:eastAsia="Times New Roman" w:hAnsi="Times New Roman" w:cs="Times New Roman"/>
          <w:b/>
          <w:color w:val="0070C0"/>
          <w:sz w:val="28"/>
          <w:szCs w:val="28"/>
          <w:lang w:eastAsia="ru-RU"/>
        </w:rPr>
      </w:pPr>
      <w:r w:rsidRPr="00BC59AD">
        <w:rPr>
          <w:rFonts w:ascii="Times New Roman" w:eastAsia="Times New Roman" w:hAnsi="Times New Roman" w:cs="Times New Roman"/>
          <w:b/>
          <w:color w:val="0070C0"/>
          <w:sz w:val="28"/>
          <w:szCs w:val="28"/>
          <w:lang w:eastAsia="ru-RU"/>
        </w:rPr>
        <w:t>Формы контроля уровня достижений учащихся и критерии оценки.</w:t>
      </w:r>
    </w:p>
    <w:p w:rsidR="00BC59AD" w:rsidRPr="00BC59AD" w:rsidRDefault="00BC59AD" w:rsidP="00BC59AD">
      <w:pPr>
        <w:spacing w:after="0" w:line="240" w:lineRule="auto"/>
        <w:ind w:left="567"/>
        <w:contextualSpacing/>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В качестве видов контроля выделяются:</w:t>
      </w:r>
    </w:p>
    <w:p w:rsidR="00BC59AD" w:rsidRPr="00BC59AD" w:rsidRDefault="00BC59AD" w:rsidP="00BC59AD">
      <w:pPr>
        <w:numPr>
          <w:ilvl w:val="0"/>
          <w:numId w:val="9"/>
        </w:numPr>
        <w:spacing w:after="0" w:line="240" w:lineRule="auto"/>
        <w:contextualSpacing/>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 а) на уровне школы: текущий, промежуточный, итоговый и</w:t>
      </w:r>
    </w:p>
    <w:p w:rsidR="00BC59AD" w:rsidRPr="00BC59AD" w:rsidRDefault="00BC59AD" w:rsidP="00BC59AD">
      <w:pPr>
        <w:numPr>
          <w:ilvl w:val="0"/>
          <w:numId w:val="9"/>
        </w:numPr>
        <w:spacing w:after="0" w:line="240" w:lineRule="auto"/>
        <w:contextualSpacing/>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 б) государственный контроль в конце базового курса обучения. </w:t>
      </w:r>
    </w:p>
    <w:p w:rsidR="00BC59AD" w:rsidRPr="00BC59AD" w:rsidRDefault="00BC59AD" w:rsidP="00BC59AD">
      <w:p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b/>
          <w:i/>
          <w:color w:val="333333"/>
          <w:u w:val="single"/>
          <w:lang w:eastAsia="ru-RU"/>
        </w:rPr>
        <w:t>Текущий контроль</w:t>
      </w:r>
      <w:r w:rsidRPr="00BC59AD">
        <w:rPr>
          <w:rFonts w:ascii="Times New Roman" w:eastAsia="Times New Roman" w:hAnsi="Times New Roman" w:cs="Times New Roman"/>
          <w:color w:val="333333"/>
          <w:lang w:eastAsia="ru-RU"/>
        </w:rPr>
        <w:t xml:space="preserve"> проводится на каждом занятии. Объектами контроля могут быть как виды речевой деятельности, так и лексические и грамматические навыки школьников.</w:t>
      </w:r>
    </w:p>
    <w:p w:rsidR="00BC59AD" w:rsidRPr="00BC59AD" w:rsidRDefault="00BC59AD" w:rsidP="00BC59AD">
      <w:p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b/>
          <w:i/>
          <w:color w:val="333333"/>
          <w:u w:val="single"/>
          <w:lang w:eastAsia="ru-RU"/>
        </w:rPr>
        <w:t>Промежуточный внутришкольный контроль</w:t>
      </w:r>
      <w:r w:rsidRPr="00BC59AD">
        <w:rPr>
          <w:rFonts w:ascii="Times New Roman" w:eastAsia="Times New Roman" w:hAnsi="Times New Roman" w:cs="Times New Roman"/>
          <w:color w:val="333333"/>
          <w:lang w:eastAsia="ru-RU"/>
        </w:rPr>
        <w:t xml:space="preserve"> проводится в конце цепочки уроков, четверти и ориентирован на те же объекты. Он может носить тестовый характер.</w:t>
      </w:r>
    </w:p>
    <w:p w:rsidR="00BC59AD" w:rsidRPr="00BC59AD" w:rsidRDefault="00BC59AD" w:rsidP="00BC59AD">
      <w:pPr>
        <w:spacing w:after="0" w:line="240" w:lineRule="auto"/>
        <w:ind w:left="-180"/>
        <w:rPr>
          <w:rFonts w:ascii="Times New Roman" w:eastAsia="Times New Roman" w:hAnsi="Times New Roman" w:cs="Times New Roman"/>
          <w:color w:val="333333"/>
          <w:lang w:eastAsia="ru-RU"/>
        </w:rPr>
      </w:pPr>
      <w:r w:rsidRPr="00BC59AD">
        <w:rPr>
          <w:rFonts w:ascii="Times New Roman" w:eastAsia="Times New Roman" w:hAnsi="Times New Roman" w:cs="Times New Roman"/>
          <w:b/>
          <w:i/>
          <w:color w:val="333333"/>
          <w:u w:val="single"/>
          <w:lang w:eastAsia="ru-RU"/>
        </w:rPr>
        <w:t xml:space="preserve">  Итоговый контроль</w:t>
      </w:r>
      <w:r w:rsidRPr="00BC59AD">
        <w:rPr>
          <w:rFonts w:ascii="Times New Roman" w:eastAsia="Times New Roman" w:hAnsi="Times New Roman" w:cs="Times New Roman"/>
          <w:b/>
          <w:i/>
          <w:color w:val="333333"/>
          <w:lang w:eastAsia="ru-RU"/>
        </w:rPr>
        <w:t xml:space="preserve"> </w:t>
      </w:r>
      <w:r w:rsidRPr="00BC59AD">
        <w:rPr>
          <w:rFonts w:ascii="Times New Roman" w:eastAsia="Times New Roman" w:hAnsi="Times New Roman" w:cs="Times New Roman"/>
          <w:color w:val="333333"/>
          <w:lang w:eastAsia="ru-RU"/>
        </w:rPr>
        <w:t>осуществляется школой в конце каждого учебного года. Проверке подвергаются умения во всех видах речевой деятельности.</w:t>
      </w:r>
    </w:p>
    <w:p w:rsidR="00BC59AD" w:rsidRPr="00BC59AD" w:rsidRDefault="00BC59AD" w:rsidP="00BC59AD">
      <w:pPr>
        <w:spacing w:after="0" w:line="240" w:lineRule="auto"/>
        <w:ind w:left="-180"/>
        <w:rPr>
          <w:rFonts w:ascii="Times New Roman" w:eastAsia="Times New Roman" w:hAnsi="Times New Roman" w:cs="Times New Roman"/>
          <w:color w:val="333333"/>
          <w:lang w:eastAsia="ru-RU"/>
        </w:rPr>
      </w:pPr>
      <w:r w:rsidRPr="00BC59AD">
        <w:rPr>
          <w:rFonts w:ascii="Times New Roman" w:eastAsia="Times New Roman" w:hAnsi="Times New Roman" w:cs="Times New Roman"/>
          <w:b/>
          <w:i/>
          <w:color w:val="333333"/>
          <w:u w:val="single"/>
          <w:lang w:eastAsia="ru-RU"/>
        </w:rPr>
        <w:t xml:space="preserve"> Государственный контроль</w:t>
      </w:r>
      <w:r w:rsidRPr="00BC59AD">
        <w:rPr>
          <w:rFonts w:ascii="Times New Roman" w:eastAsia="Times New Roman" w:hAnsi="Times New Roman" w:cs="Times New Roman"/>
          <w:b/>
          <w:i/>
          <w:color w:val="333333"/>
          <w:lang w:eastAsia="ru-RU"/>
        </w:rPr>
        <w:t xml:space="preserve"> </w:t>
      </w:r>
      <w:r w:rsidRPr="00BC59AD">
        <w:rPr>
          <w:rFonts w:ascii="Times New Roman" w:eastAsia="Times New Roman" w:hAnsi="Times New Roman" w:cs="Times New Roman"/>
          <w:color w:val="333333"/>
          <w:lang w:eastAsia="ru-RU"/>
        </w:rPr>
        <w:t>проводится централизовано в конце базового курса обучения и строится на основе государственного стандарта по иностранным языкам.</w:t>
      </w:r>
    </w:p>
    <w:p w:rsidR="00BC59AD" w:rsidRPr="00BC59AD" w:rsidRDefault="00BC59AD" w:rsidP="00BC59AD">
      <w:pPr>
        <w:spacing w:after="0" w:line="240" w:lineRule="auto"/>
        <w:ind w:left="567"/>
        <w:contextualSpacing/>
        <w:jc w:val="center"/>
        <w:rPr>
          <w:rFonts w:ascii="Times New Roman" w:eastAsia="Times New Roman" w:hAnsi="Times New Roman" w:cs="Times New Roman"/>
          <w:b/>
          <w:color w:val="0070C0"/>
          <w:sz w:val="28"/>
          <w:szCs w:val="28"/>
          <w:lang w:eastAsia="ru-RU"/>
        </w:rPr>
      </w:pPr>
      <w:r w:rsidRPr="00BC59AD">
        <w:rPr>
          <w:rFonts w:ascii="Times New Roman" w:eastAsia="Times New Roman" w:hAnsi="Times New Roman" w:cs="Times New Roman"/>
          <w:b/>
          <w:color w:val="0070C0"/>
          <w:sz w:val="28"/>
          <w:szCs w:val="28"/>
          <w:lang w:eastAsia="ru-RU"/>
        </w:rPr>
        <w:t>Перечень учебно-методического обеспечения</w:t>
      </w:r>
    </w:p>
    <w:p w:rsidR="00BC59AD" w:rsidRPr="00BC59AD" w:rsidRDefault="00BC59AD" w:rsidP="00BC59AD">
      <w:pPr>
        <w:widowControl w:val="0"/>
        <w:numPr>
          <w:ilvl w:val="1"/>
          <w:numId w:val="10"/>
        </w:numPr>
        <w:tabs>
          <w:tab w:val="num" w:pos="567"/>
        </w:tabs>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Учебник  “</w:t>
      </w:r>
      <w:r w:rsidRPr="00BC59AD">
        <w:rPr>
          <w:rFonts w:ascii="Times New Roman" w:eastAsia="Times New Roman" w:hAnsi="Times New Roman" w:cs="Times New Roman"/>
          <w:color w:val="333333"/>
          <w:lang w:val="de-DE" w:eastAsia="ru-RU"/>
        </w:rPr>
        <w:t>Deutsch</w:t>
      </w:r>
      <w:r w:rsidRPr="00BC59AD">
        <w:rPr>
          <w:rFonts w:ascii="Times New Roman" w:eastAsia="Times New Roman" w:hAnsi="Times New Roman" w:cs="Times New Roman"/>
          <w:color w:val="333333"/>
          <w:lang w:eastAsia="ru-RU"/>
        </w:rPr>
        <w:t xml:space="preserve">,11 “ – состоит из 4-х самостоятельных разделов, каждый раздел включает в себя информационно-тематические блоки, в рамках которых представлены разнообразные темы, отражающие сферы межличностного общения, сегодняшние проблемы молодёжи страны изучаемого языка. </w:t>
      </w:r>
    </w:p>
    <w:p w:rsidR="00BC59AD" w:rsidRPr="00BC59AD" w:rsidRDefault="00BC59AD" w:rsidP="00BC59AD">
      <w:pPr>
        <w:widowControl w:val="0"/>
        <w:numPr>
          <w:ilvl w:val="1"/>
          <w:numId w:val="10"/>
        </w:numPr>
        <w:tabs>
          <w:tab w:val="num" w:pos="567"/>
        </w:tabs>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Книга для чтения. </w:t>
      </w:r>
    </w:p>
    <w:p w:rsidR="00BC59AD" w:rsidRPr="00BC59AD" w:rsidRDefault="00BC59AD" w:rsidP="00BC59AD">
      <w:pPr>
        <w:widowControl w:val="0"/>
        <w:numPr>
          <w:ilvl w:val="1"/>
          <w:numId w:val="10"/>
        </w:numPr>
        <w:tabs>
          <w:tab w:val="num" w:pos="567"/>
        </w:tabs>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Сборник упражнений. </w:t>
      </w:r>
    </w:p>
    <w:p w:rsidR="00BC59AD" w:rsidRPr="00BC59AD" w:rsidRDefault="00BC59AD" w:rsidP="00BC59AD">
      <w:pPr>
        <w:widowControl w:val="0"/>
        <w:numPr>
          <w:ilvl w:val="1"/>
          <w:numId w:val="10"/>
        </w:numPr>
        <w:tabs>
          <w:tab w:val="num" w:pos="567"/>
        </w:tabs>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Книга для учителя. </w:t>
      </w:r>
    </w:p>
    <w:p w:rsidR="00BC59AD" w:rsidRPr="00BC59AD" w:rsidRDefault="00BC59AD" w:rsidP="00BC59AD">
      <w:pPr>
        <w:widowControl w:val="0"/>
        <w:numPr>
          <w:ilvl w:val="1"/>
          <w:numId w:val="10"/>
        </w:numPr>
        <w:tabs>
          <w:tab w:val="num" w:pos="567"/>
        </w:tabs>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val="en-US" w:eastAsia="ru-RU"/>
        </w:rPr>
        <w:t>CD-s</w:t>
      </w:r>
      <w:r w:rsidRPr="00BC59AD">
        <w:rPr>
          <w:rFonts w:ascii="Times New Roman" w:eastAsia="Times New Roman" w:hAnsi="Times New Roman" w:cs="Times New Roman"/>
          <w:color w:val="333333"/>
          <w:lang w:eastAsia="ru-RU"/>
        </w:rPr>
        <w:t xml:space="preserve">. </w:t>
      </w:r>
    </w:p>
    <w:p w:rsidR="00BC59AD" w:rsidRPr="00BC59AD" w:rsidRDefault="00BC59AD" w:rsidP="00BC59AD">
      <w:pPr>
        <w:spacing w:after="0" w:line="240" w:lineRule="auto"/>
        <w:ind w:left="567"/>
        <w:contextualSpacing/>
        <w:jc w:val="center"/>
        <w:rPr>
          <w:rFonts w:ascii="Times New Roman" w:eastAsia="Times New Roman" w:hAnsi="Times New Roman" w:cs="Times New Roman"/>
          <w:b/>
          <w:color w:val="0070C0"/>
          <w:sz w:val="28"/>
          <w:szCs w:val="28"/>
          <w:lang w:eastAsia="ru-RU"/>
        </w:rPr>
      </w:pPr>
      <w:r w:rsidRPr="00BC59AD">
        <w:rPr>
          <w:rFonts w:ascii="Times New Roman" w:eastAsia="Times New Roman" w:hAnsi="Times New Roman" w:cs="Times New Roman"/>
          <w:b/>
          <w:color w:val="0070C0"/>
          <w:sz w:val="28"/>
          <w:szCs w:val="28"/>
          <w:lang w:eastAsia="ru-RU"/>
        </w:rPr>
        <w:t>Список литературы (основной)</w:t>
      </w:r>
    </w:p>
    <w:p w:rsidR="00BC59AD" w:rsidRPr="00BC59AD" w:rsidRDefault="00BC59AD" w:rsidP="00BC59AD">
      <w:pPr>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Программа составлена на основании школьных учебников по немецкому языку:</w:t>
      </w:r>
    </w:p>
    <w:p w:rsidR="00BC59AD" w:rsidRPr="00BC59AD" w:rsidRDefault="00BC59AD" w:rsidP="00BC59AD">
      <w:pPr>
        <w:numPr>
          <w:ilvl w:val="0"/>
          <w:numId w:val="11"/>
        </w:numPr>
        <w:tabs>
          <w:tab w:val="num" w:pos="0"/>
        </w:tabs>
        <w:spacing w:after="0" w:line="240" w:lineRule="auto"/>
        <w:ind w:left="142" w:hanging="2"/>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Бим И. Л. и др. немецкий язык: Учебник для 5 класса общеобразовательных учреждений. М.: Просвещение, 2009</w:t>
      </w:r>
    </w:p>
    <w:p w:rsidR="00BC59AD" w:rsidRPr="00BC59AD" w:rsidRDefault="00BC59AD" w:rsidP="00BC59AD">
      <w:pPr>
        <w:numPr>
          <w:ilvl w:val="0"/>
          <w:numId w:val="11"/>
        </w:numPr>
        <w:tabs>
          <w:tab w:val="num" w:pos="0"/>
        </w:tabs>
        <w:spacing w:after="0" w:line="240" w:lineRule="auto"/>
        <w:ind w:left="142" w:hanging="2"/>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Бим И. Л., Санников Л. М., Садомова Л. В. Немецкий язык для 6 класса. М.: Просвещение, 2009.</w:t>
      </w:r>
    </w:p>
    <w:p w:rsidR="00BC59AD" w:rsidRPr="00BC59AD" w:rsidRDefault="00BC59AD" w:rsidP="00BC59AD">
      <w:pPr>
        <w:numPr>
          <w:ilvl w:val="0"/>
          <w:numId w:val="11"/>
        </w:numPr>
        <w:tabs>
          <w:tab w:val="num" w:pos="0"/>
        </w:tabs>
        <w:spacing w:after="0" w:line="240" w:lineRule="auto"/>
        <w:ind w:left="142" w:hanging="2"/>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Бим И. Л., Садомова Л. В. Немецкий язык для 7 класса. М.: Просвещение, 2009.</w:t>
      </w:r>
    </w:p>
    <w:p w:rsidR="00BC59AD" w:rsidRPr="00BC59AD" w:rsidRDefault="00BC59AD" w:rsidP="00BC59AD">
      <w:pPr>
        <w:numPr>
          <w:ilvl w:val="0"/>
          <w:numId w:val="11"/>
        </w:numPr>
        <w:tabs>
          <w:tab w:val="num" w:pos="0"/>
        </w:tabs>
        <w:spacing w:after="0" w:line="240" w:lineRule="auto"/>
        <w:ind w:left="142" w:hanging="2"/>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Бим И. Л. и др. Немецкий язык для 8-9 классов. М., 2008.</w:t>
      </w:r>
    </w:p>
    <w:p w:rsidR="00BC59AD" w:rsidRPr="00BC59AD" w:rsidRDefault="00BC59AD" w:rsidP="00BC59AD">
      <w:pPr>
        <w:numPr>
          <w:ilvl w:val="0"/>
          <w:numId w:val="11"/>
        </w:numPr>
        <w:tabs>
          <w:tab w:val="num" w:pos="0"/>
        </w:tabs>
        <w:spacing w:after="0" w:line="240" w:lineRule="auto"/>
        <w:ind w:left="142" w:hanging="2"/>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Бим И. Л., Немецкий язык для 10 класса. М., 2007.</w:t>
      </w:r>
    </w:p>
    <w:p w:rsidR="00BC59AD" w:rsidRPr="00BC59AD" w:rsidRDefault="00BC59AD" w:rsidP="00BC59AD">
      <w:pPr>
        <w:numPr>
          <w:ilvl w:val="0"/>
          <w:numId w:val="11"/>
        </w:numPr>
        <w:tabs>
          <w:tab w:val="num" w:pos="0"/>
        </w:tabs>
        <w:spacing w:after="0" w:line="240" w:lineRule="auto"/>
        <w:ind w:left="142" w:hanging="2"/>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Бим И. Л., Немецкий язык для 11 класса. М., 2007</w:t>
      </w:r>
    </w:p>
    <w:p w:rsidR="00BC59AD" w:rsidRPr="00BC59AD" w:rsidRDefault="00BC59AD" w:rsidP="00BC59AD">
      <w:pPr>
        <w:tabs>
          <w:tab w:val="num" w:pos="0"/>
        </w:tabs>
        <w:spacing w:after="0" w:line="240" w:lineRule="auto"/>
        <w:ind w:left="142" w:hanging="2"/>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Программа охватывает лексический, грамматический и фонетический материал, необходимый абитуриенту для поступления на немецкое отделение факультета иностранных языков, а также включает список тем и вопросов для экзамена, критерии тестовой оценки.</w:t>
      </w:r>
    </w:p>
    <w:p w:rsidR="00BC59AD" w:rsidRPr="00BC59AD" w:rsidRDefault="00BC59AD" w:rsidP="00BC59AD">
      <w:pPr>
        <w:spacing w:after="0" w:line="240" w:lineRule="auto"/>
        <w:jc w:val="center"/>
        <w:rPr>
          <w:rFonts w:ascii="Times New Roman" w:eastAsia="Times New Roman" w:hAnsi="Times New Roman" w:cs="Times New Roman"/>
          <w:sz w:val="24"/>
          <w:szCs w:val="24"/>
          <w:lang w:eastAsia="ru-RU"/>
        </w:rPr>
      </w:pPr>
    </w:p>
    <w:p w:rsidR="00BC59AD" w:rsidRPr="00BC59AD" w:rsidRDefault="00BC59AD" w:rsidP="00BC59AD">
      <w:pPr>
        <w:spacing w:after="0" w:line="240" w:lineRule="auto"/>
        <w:rPr>
          <w:rFonts w:ascii="Times New Roman" w:eastAsia="Times New Roman" w:hAnsi="Times New Roman" w:cs="Times New Roman"/>
          <w:color w:val="333333"/>
          <w:lang w:val="de-DE" w:eastAsia="ru-RU"/>
        </w:rPr>
      </w:pPr>
    </w:p>
    <w:p w:rsidR="00BC59AD" w:rsidRPr="00BC59AD" w:rsidRDefault="00BC59AD" w:rsidP="00BC59AD">
      <w:pPr>
        <w:spacing w:after="0" w:line="240" w:lineRule="auto"/>
        <w:rPr>
          <w:rFonts w:ascii="Times New Roman" w:eastAsia="Times New Roman" w:hAnsi="Times New Roman" w:cs="Times New Roman"/>
          <w:b/>
          <w:i/>
          <w:color w:val="333333"/>
          <w:u w:val="single"/>
          <w:lang w:eastAsia="ru-RU"/>
        </w:rPr>
      </w:pPr>
      <w:r w:rsidRPr="00BC59AD">
        <w:rPr>
          <w:rFonts w:ascii="Times New Roman" w:eastAsia="Times New Roman" w:hAnsi="Times New Roman" w:cs="Times New Roman"/>
          <w:b/>
          <w:i/>
          <w:color w:val="333333"/>
          <w:u w:val="single"/>
          <w:lang w:eastAsia="ru-RU"/>
        </w:rPr>
        <w:t>Справочная литература:</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«Немецко-русский лингвострановедческий словарь», Г.И. Куликов, В.И. Мартиневский,</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А. А. Попов, «6000 немецких глаголов»</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«130 основных правил грамматики немецкого языка с упражнениями»</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«Германия: страна и язык» (лингвострановедческий словарь)</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«Привет, Австрия!», (учебно-справочное пособие)</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lastRenderedPageBreak/>
        <w:t>Сборник упражнений по грамматике( 5- 9 класс)., И.Л. Бим.</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Немецкий язык, универсальный справочник, 1998, Маккензен Л.</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«Истории из разных времен», 1999, (Книга для чтения)</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«500 упражнений по грамматике немецкого языка», А.В. Овчинникова,1999</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«Великие немцы», 2001, Е.Т. Дембицкая,( справочное пособие)</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85 устных тем по немецкому языку, Т. Строкина,1999</w:t>
      </w:r>
    </w:p>
    <w:p w:rsidR="00BC59AD" w:rsidRPr="00BC59AD" w:rsidRDefault="00BC59AD" w:rsidP="00BC59AD">
      <w:pPr>
        <w:spacing w:after="0" w:line="240" w:lineRule="auto"/>
        <w:rPr>
          <w:rFonts w:ascii="Times New Roman" w:eastAsia="Times New Roman" w:hAnsi="Times New Roman" w:cs="Times New Roman"/>
          <w:b/>
          <w:i/>
          <w:color w:val="333333"/>
          <w:u w:val="single"/>
          <w:lang w:eastAsia="ru-RU"/>
        </w:rPr>
      </w:pPr>
      <w:r w:rsidRPr="00BC59AD">
        <w:rPr>
          <w:rFonts w:ascii="Times New Roman" w:eastAsia="Times New Roman" w:hAnsi="Times New Roman" w:cs="Times New Roman"/>
          <w:b/>
          <w:i/>
          <w:color w:val="333333"/>
          <w:u w:val="single"/>
          <w:lang w:eastAsia="ru-RU"/>
        </w:rPr>
        <w:t>Методическая литература:</w:t>
      </w:r>
    </w:p>
    <w:p w:rsidR="00BC59AD" w:rsidRPr="00BC59AD" w:rsidRDefault="00BC59AD" w:rsidP="00BC59AD">
      <w:pPr>
        <w:numPr>
          <w:ilvl w:val="0"/>
          <w:numId w:val="2"/>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«Современные образовательные технологии», Г.К. Селевко, 1998</w:t>
      </w:r>
    </w:p>
    <w:p w:rsidR="00BC59AD" w:rsidRPr="00BC59AD" w:rsidRDefault="00BC59AD" w:rsidP="00BC59AD">
      <w:pPr>
        <w:numPr>
          <w:ilvl w:val="0"/>
          <w:numId w:val="2"/>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«Немецкий язык. Методика и практика преподавания», 2002, В.А. Терещенко.</w:t>
      </w:r>
    </w:p>
    <w:p w:rsidR="00BC59AD" w:rsidRPr="00BC59AD" w:rsidRDefault="00BC59AD" w:rsidP="00BC59AD">
      <w:pPr>
        <w:numPr>
          <w:ilvl w:val="0"/>
          <w:numId w:val="2"/>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 «Настольная книга учителя иностранного языка», 1999.</w:t>
      </w:r>
    </w:p>
    <w:p w:rsidR="00BC59AD" w:rsidRPr="00BC59AD" w:rsidRDefault="00BC59AD" w:rsidP="00BC59AD">
      <w:pPr>
        <w:numPr>
          <w:ilvl w:val="0"/>
          <w:numId w:val="2"/>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Журнал «ИЯШ».</w:t>
      </w:r>
    </w:p>
    <w:p w:rsidR="00BC59AD" w:rsidRPr="00BC59AD" w:rsidRDefault="00BC59AD" w:rsidP="00BC59AD">
      <w:pPr>
        <w:spacing w:after="0" w:line="240" w:lineRule="auto"/>
        <w:rPr>
          <w:rFonts w:ascii="Times New Roman" w:eastAsia="Times New Roman" w:hAnsi="Times New Roman" w:cs="Times New Roman"/>
          <w:b/>
          <w:i/>
          <w:color w:val="333333"/>
          <w:u w:val="single"/>
          <w:lang w:eastAsia="ru-RU"/>
        </w:rPr>
      </w:pPr>
      <w:r w:rsidRPr="00BC59AD">
        <w:rPr>
          <w:rFonts w:ascii="Times New Roman" w:eastAsia="Times New Roman" w:hAnsi="Times New Roman" w:cs="Times New Roman"/>
          <w:b/>
          <w:i/>
          <w:color w:val="333333"/>
          <w:u w:val="single"/>
          <w:lang w:eastAsia="ru-RU"/>
        </w:rPr>
        <w:t>Перечень образовательных сайтов, используемых в работе:</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val="en-US" w:eastAsia="ru-RU"/>
        </w:rPr>
      </w:pPr>
      <w:hyperlink r:id="rId5" w:history="1">
        <w:r w:rsidRPr="00BC59AD">
          <w:rPr>
            <w:rFonts w:ascii="Times New Roman" w:eastAsia="Times New Roman" w:hAnsi="Times New Roman" w:cs="Times New Roman"/>
            <w:color w:val="333333"/>
            <w:lang w:val="en-US" w:eastAsia="ru-RU"/>
          </w:rPr>
          <w:t>http://www.deutschlernreise.de</w:t>
        </w:r>
      </w:hyperlink>
      <w:r w:rsidRPr="00BC59AD">
        <w:rPr>
          <w:rFonts w:ascii="Times New Roman" w:eastAsia="Times New Roman" w:hAnsi="Times New Roman" w:cs="Times New Roman"/>
          <w:color w:val="333333"/>
          <w:lang w:val="en-US" w:eastAsia="ru-RU"/>
        </w:rPr>
        <w:t xml:space="preserve"> (Online-Reise durch Deutschland)</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val="en-US" w:eastAsia="ru-RU"/>
        </w:rPr>
      </w:pPr>
      <w:hyperlink r:id="rId6" w:history="1">
        <w:r w:rsidRPr="00BC59AD">
          <w:rPr>
            <w:rFonts w:ascii="Times New Roman" w:eastAsia="Times New Roman" w:hAnsi="Times New Roman" w:cs="Times New Roman"/>
            <w:color w:val="333333"/>
            <w:lang w:val="en-US" w:eastAsia="ru-RU"/>
          </w:rPr>
          <w:t>http://www.lernnetz.net/default.htm</w:t>
        </w:r>
      </w:hyperlink>
      <w:r w:rsidRPr="00BC59AD">
        <w:rPr>
          <w:rFonts w:ascii="Times New Roman" w:eastAsia="Times New Roman" w:hAnsi="Times New Roman" w:cs="Times New Roman"/>
          <w:color w:val="333333"/>
          <w:lang w:val="en-US" w:eastAsia="ru-RU"/>
        </w:rPr>
        <w:t xml:space="preserve"> </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val="en-US" w:eastAsia="ru-RU"/>
        </w:rPr>
      </w:pPr>
      <w:hyperlink r:id="rId7" w:history="1">
        <w:r w:rsidRPr="00BC59AD">
          <w:rPr>
            <w:rFonts w:ascii="Times New Roman" w:eastAsia="Times New Roman" w:hAnsi="Times New Roman" w:cs="Times New Roman"/>
            <w:color w:val="333333"/>
            <w:lang w:val="en-US" w:eastAsia="ru-RU"/>
          </w:rPr>
          <w:t>http://ingeb.org/kinderli.html</w:t>
        </w:r>
      </w:hyperlink>
      <w:r w:rsidRPr="00BC59AD">
        <w:rPr>
          <w:rFonts w:ascii="Times New Roman" w:eastAsia="Times New Roman" w:hAnsi="Times New Roman" w:cs="Times New Roman"/>
          <w:color w:val="333333"/>
          <w:lang w:val="en-US" w:eastAsia="ru-RU"/>
        </w:rPr>
        <w:t xml:space="preserve"> (deutsche Kinderlieder mit Noten, Text, Melodie)</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val="en-US" w:eastAsia="ru-RU"/>
        </w:rPr>
      </w:pPr>
      <w:hyperlink r:id="rId8" w:history="1">
        <w:r w:rsidRPr="00BC59AD">
          <w:rPr>
            <w:rFonts w:ascii="Times New Roman" w:eastAsia="Times New Roman" w:hAnsi="Times New Roman" w:cs="Times New Roman"/>
            <w:color w:val="333333"/>
            <w:lang w:val="en-US" w:eastAsia="ru-RU"/>
          </w:rPr>
          <w:t>http://www.audio-lingua.eu/</w:t>
        </w:r>
      </w:hyperlink>
      <w:r w:rsidRPr="00BC59AD">
        <w:rPr>
          <w:rFonts w:ascii="Times New Roman" w:eastAsia="Times New Roman" w:hAnsi="Times New Roman" w:cs="Times New Roman"/>
          <w:color w:val="333333"/>
          <w:lang w:val="en-US" w:eastAsia="ru-RU"/>
        </w:rPr>
        <w:t xml:space="preserve"> Lang=de (mehr als 150 Hörtexte)</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val="en-US" w:eastAsia="ru-RU"/>
        </w:rPr>
      </w:pPr>
      <w:hyperlink r:id="rId9" w:history="1">
        <w:r w:rsidRPr="00BC59AD">
          <w:rPr>
            <w:rFonts w:ascii="Times New Roman" w:eastAsia="Times New Roman" w:hAnsi="Times New Roman" w:cs="Times New Roman"/>
            <w:color w:val="333333"/>
            <w:lang w:val="en-US" w:eastAsia="ru-RU"/>
          </w:rPr>
          <w:t>http://www.eduweb.vic.gov.au/languagesonline/german/german.htm</w:t>
        </w:r>
      </w:hyperlink>
      <w:r w:rsidRPr="00BC59AD">
        <w:rPr>
          <w:rFonts w:ascii="Times New Roman" w:eastAsia="Times New Roman" w:hAnsi="Times New Roman" w:cs="Times New Roman"/>
          <w:color w:val="333333"/>
          <w:lang w:val="en-US" w:eastAsia="ru-RU"/>
        </w:rPr>
        <w:t xml:space="preserve"> (Online-Übungen für die Grundschule)</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val="en-US" w:eastAsia="ru-RU"/>
        </w:rPr>
      </w:pPr>
      <w:hyperlink r:id="rId10" w:history="1">
        <w:r w:rsidRPr="00BC59AD">
          <w:rPr>
            <w:rFonts w:ascii="Times New Roman" w:eastAsia="Times New Roman" w:hAnsi="Times New Roman" w:cs="Times New Roman"/>
            <w:color w:val="333333"/>
            <w:lang w:val="en-US" w:eastAsia="ru-RU"/>
          </w:rPr>
          <w:t>http://www.kinderreimseite.de</w:t>
        </w:r>
      </w:hyperlink>
      <w:r w:rsidRPr="00BC59AD">
        <w:rPr>
          <w:rFonts w:ascii="Times New Roman" w:eastAsia="Times New Roman" w:hAnsi="Times New Roman" w:cs="Times New Roman"/>
          <w:color w:val="333333"/>
          <w:lang w:val="en-US" w:eastAsia="ru-RU"/>
        </w:rPr>
        <w:t xml:space="preserve"> (Kinderreime und Lieder)</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hyperlink r:id="rId11" w:history="1">
        <w:r w:rsidRPr="00BC59AD">
          <w:rPr>
            <w:rFonts w:ascii="Times New Roman" w:eastAsia="Times New Roman" w:hAnsi="Times New Roman" w:cs="Times New Roman"/>
            <w:color w:val="333333"/>
            <w:lang w:val="en-US" w:eastAsia="ru-RU"/>
          </w:rPr>
          <w:t>http://www.sowieso.de/zeitung/sommaire.php3</w:t>
        </w:r>
      </w:hyperlink>
      <w:r w:rsidRPr="00BC59AD">
        <w:rPr>
          <w:rFonts w:ascii="Times New Roman" w:eastAsia="Times New Roman" w:hAnsi="Times New Roman" w:cs="Times New Roman"/>
          <w:color w:val="333333"/>
          <w:lang w:val="en-US" w:eastAsia="ru-RU"/>
        </w:rPr>
        <w:t xml:space="preserve">. </w:t>
      </w:r>
      <w:r w:rsidRPr="00BC59AD">
        <w:rPr>
          <w:rFonts w:ascii="Times New Roman" w:eastAsia="Times New Roman" w:hAnsi="Times New Roman" w:cs="Times New Roman"/>
          <w:color w:val="333333"/>
          <w:lang w:eastAsia="ru-RU"/>
        </w:rPr>
        <w:t>(Online-Zeitung für Jungendliche)</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http://</w:t>
      </w:r>
      <w:hyperlink r:id="rId12" w:history="1">
        <w:r w:rsidRPr="00BC59AD">
          <w:rPr>
            <w:rFonts w:ascii="Times New Roman" w:eastAsia="Times New Roman" w:hAnsi="Times New Roman" w:cs="Times New Roman"/>
            <w:color w:val="333333"/>
            <w:lang w:eastAsia="ru-RU"/>
          </w:rPr>
          <w:t>www.goethe.de/z/jetzt/dejvideo.htm</w:t>
        </w:r>
      </w:hyperlink>
      <w:r w:rsidRPr="00BC59AD">
        <w:rPr>
          <w:rFonts w:ascii="Times New Roman" w:eastAsia="Times New Roman" w:hAnsi="Times New Roman" w:cs="Times New Roman"/>
          <w:color w:val="333333"/>
          <w:lang w:eastAsia="ru-RU"/>
        </w:rPr>
        <w:t xml:space="preserve"> </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http://</w:t>
      </w:r>
      <w:hyperlink r:id="rId13" w:history="1">
        <w:r w:rsidRPr="00BC59AD">
          <w:rPr>
            <w:rFonts w:ascii="Times New Roman" w:eastAsia="Times New Roman" w:hAnsi="Times New Roman" w:cs="Times New Roman"/>
            <w:color w:val="333333"/>
            <w:lang w:eastAsia="ru-RU"/>
          </w:rPr>
          <w:t>www.it-n.ru/</w:t>
        </w:r>
      </w:hyperlink>
      <w:r w:rsidRPr="00BC59AD">
        <w:rPr>
          <w:rFonts w:ascii="Times New Roman" w:eastAsia="Times New Roman" w:hAnsi="Times New Roman" w:cs="Times New Roman"/>
          <w:color w:val="333333"/>
          <w:lang w:eastAsia="ru-RU"/>
        </w:rPr>
        <w:t xml:space="preserve"> </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http://</w:t>
      </w:r>
      <w:hyperlink r:id="rId14" w:history="1">
        <w:r w:rsidRPr="00BC59AD">
          <w:rPr>
            <w:rFonts w:ascii="Times New Roman" w:eastAsia="Times New Roman" w:hAnsi="Times New Roman" w:cs="Times New Roman"/>
            <w:color w:val="333333"/>
            <w:lang w:eastAsia="ru-RU"/>
          </w:rPr>
          <w:t>www.daf-portal.de</w:t>
        </w:r>
      </w:hyperlink>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http://</w:t>
      </w:r>
      <w:hyperlink r:id="rId15" w:history="1">
        <w:r w:rsidRPr="00BC59AD">
          <w:rPr>
            <w:rFonts w:ascii="Times New Roman" w:eastAsia="Times New Roman" w:hAnsi="Times New Roman" w:cs="Times New Roman"/>
            <w:color w:val="333333"/>
            <w:lang w:eastAsia="ru-RU"/>
          </w:rPr>
          <w:t>www.deutschlanddeutlich.de</w:t>
        </w:r>
      </w:hyperlink>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http://</w:t>
      </w:r>
      <w:hyperlink r:id="rId16" w:history="1">
        <w:r w:rsidRPr="00BC59AD">
          <w:rPr>
            <w:rFonts w:ascii="Times New Roman" w:eastAsia="Times New Roman" w:hAnsi="Times New Roman" w:cs="Times New Roman"/>
            <w:color w:val="333333"/>
            <w:lang w:eastAsia="ru-RU"/>
          </w:rPr>
          <w:t>www.dw-world.de/dw/0,2142,265,00.html</w:t>
        </w:r>
      </w:hyperlink>
      <w:r w:rsidRPr="00BC59AD">
        <w:rPr>
          <w:rFonts w:ascii="Times New Roman" w:eastAsia="Times New Roman" w:hAnsi="Times New Roman" w:cs="Times New Roman"/>
          <w:color w:val="333333"/>
          <w:lang w:eastAsia="ru-RU"/>
        </w:rPr>
        <w:t xml:space="preserve"> </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http://</w:t>
      </w:r>
      <w:hyperlink r:id="rId17" w:history="1">
        <w:r w:rsidRPr="00BC59AD">
          <w:rPr>
            <w:rFonts w:ascii="Times New Roman" w:eastAsia="Times New Roman" w:hAnsi="Times New Roman" w:cs="Times New Roman"/>
            <w:color w:val="333333"/>
            <w:lang w:eastAsia="ru-RU"/>
          </w:rPr>
          <w:t>www.kaleidos.de/alltag/info/menue15_a.htm</w:t>
        </w:r>
      </w:hyperlink>
      <w:r w:rsidRPr="00BC59AD">
        <w:rPr>
          <w:rFonts w:ascii="Times New Roman" w:eastAsia="Times New Roman" w:hAnsi="Times New Roman" w:cs="Times New Roman"/>
          <w:color w:val="333333"/>
          <w:lang w:eastAsia="ru-RU"/>
        </w:rPr>
        <w:t xml:space="preserve"> </w:t>
      </w:r>
    </w:p>
    <w:p w:rsidR="00BC59AD" w:rsidRPr="00BC59AD" w:rsidRDefault="00BC59AD" w:rsidP="00BC59AD">
      <w:pPr>
        <w:numPr>
          <w:ilvl w:val="0"/>
          <w:numId w:val="1"/>
        </w:numPr>
        <w:spacing w:after="0" w:line="240" w:lineRule="auto"/>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http://</w:t>
      </w:r>
      <w:hyperlink r:id="rId18" w:history="1">
        <w:r w:rsidRPr="00BC59AD">
          <w:rPr>
            <w:rFonts w:ascii="Times New Roman" w:eastAsia="Times New Roman" w:hAnsi="Times New Roman" w:cs="Times New Roman"/>
            <w:color w:val="333333"/>
            <w:lang w:eastAsia="ru-RU"/>
          </w:rPr>
          <w:t>www.deutschlernreise.de</w:t>
        </w:r>
      </w:hyperlink>
    </w:p>
    <w:p w:rsidR="00BC59AD" w:rsidRPr="00BC59AD" w:rsidRDefault="00BC59AD" w:rsidP="00BC59AD">
      <w:pPr>
        <w:spacing w:after="0" w:line="240" w:lineRule="auto"/>
        <w:jc w:val="center"/>
        <w:rPr>
          <w:rFonts w:ascii="Times New Roman" w:eastAsia="Times New Roman" w:hAnsi="Times New Roman" w:cs="Times New Roman"/>
          <w:b/>
          <w:color w:val="0070C0"/>
          <w:sz w:val="28"/>
          <w:szCs w:val="28"/>
          <w:lang w:eastAsia="ru-RU"/>
        </w:rPr>
      </w:pPr>
    </w:p>
    <w:p w:rsidR="00BC59AD" w:rsidRPr="00BC59AD" w:rsidRDefault="00BC59AD" w:rsidP="00BC59AD">
      <w:pPr>
        <w:spacing w:after="0" w:line="240" w:lineRule="auto"/>
        <w:jc w:val="center"/>
        <w:rPr>
          <w:rFonts w:ascii="Times New Roman" w:eastAsia="Times New Roman" w:hAnsi="Times New Roman" w:cs="Times New Roman"/>
          <w:b/>
          <w:color w:val="0070C0"/>
          <w:sz w:val="28"/>
          <w:szCs w:val="28"/>
          <w:lang w:eastAsia="ru-RU"/>
        </w:rPr>
      </w:pPr>
    </w:p>
    <w:p w:rsidR="00BC59AD" w:rsidRPr="00BC59AD" w:rsidRDefault="00BC59AD" w:rsidP="00BC59AD">
      <w:pPr>
        <w:spacing w:after="0" w:line="240" w:lineRule="auto"/>
        <w:jc w:val="center"/>
        <w:rPr>
          <w:rFonts w:ascii="Times New Roman" w:eastAsia="Times New Roman" w:hAnsi="Times New Roman" w:cs="Times New Roman"/>
          <w:b/>
          <w:color w:val="0070C0"/>
          <w:sz w:val="28"/>
          <w:szCs w:val="28"/>
          <w:lang w:eastAsia="ru-RU"/>
        </w:rPr>
      </w:pPr>
      <w:r w:rsidRPr="00BC59AD">
        <w:rPr>
          <w:rFonts w:ascii="Times New Roman" w:eastAsia="Times New Roman" w:hAnsi="Times New Roman" w:cs="Times New Roman"/>
          <w:b/>
          <w:color w:val="0070C0"/>
          <w:sz w:val="28"/>
          <w:szCs w:val="28"/>
          <w:lang w:eastAsia="ru-RU"/>
        </w:rPr>
        <w:t xml:space="preserve">Примерная тематика рефератов и проектов: </w:t>
      </w:r>
    </w:p>
    <w:p w:rsidR="00BC59AD" w:rsidRPr="00BC59AD" w:rsidRDefault="00BC59AD" w:rsidP="00BC59A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Классики немецкой литературы. </w:t>
      </w:r>
    </w:p>
    <w:p w:rsidR="00BC59AD" w:rsidRPr="00BC59AD" w:rsidRDefault="00BC59AD" w:rsidP="00BC59A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Музыка и время. </w:t>
      </w:r>
    </w:p>
    <w:p w:rsidR="00BC59AD" w:rsidRPr="00BC59AD" w:rsidRDefault="00BC59AD" w:rsidP="00BC59A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Молодёжная музыка. </w:t>
      </w:r>
    </w:p>
    <w:p w:rsidR="00BC59AD" w:rsidRPr="00BC59AD" w:rsidRDefault="00BC59AD" w:rsidP="00BC59A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Немецкие представители изобразительного искусства. </w:t>
      </w:r>
    </w:p>
    <w:p w:rsidR="00BC59AD" w:rsidRPr="00BC59AD" w:rsidRDefault="00BC59AD" w:rsidP="00BC59A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Новое немецкое кино. </w:t>
      </w:r>
    </w:p>
    <w:p w:rsidR="00BC59AD" w:rsidRPr="00BC59AD" w:rsidRDefault="00BC59AD" w:rsidP="00BC59A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ЖЗЛ – великие ученные Германии.</w:t>
      </w:r>
    </w:p>
    <w:p w:rsidR="00BC59AD" w:rsidRPr="00BC59AD" w:rsidRDefault="00BC59AD" w:rsidP="00BC59A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333333"/>
          <w:lang w:eastAsia="ru-RU"/>
        </w:rPr>
      </w:pPr>
      <w:r w:rsidRPr="00BC59AD">
        <w:rPr>
          <w:rFonts w:ascii="Times New Roman" w:eastAsia="Times New Roman" w:hAnsi="Times New Roman" w:cs="Times New Roman"/>
          <w:color w:val="333333"/>
          <w:lang w:eastAsia="ru-RU"/>
        </w:rPr>
        <w:t xml:space="preserve">Престижные профессии в Германии и России. </w:t>
      </w:r>
    </w:p>
    <w:p w:rsidR="00BC59AD" w:rsidRPr="00BC59AD" w:rsidRDefault="00BC59AD" w:rsidP="00BC59AD">
      <w:pPr>
        <w:spacing w:after="0" w:line="240" w:lineRule="auto"/>
        <w:ind w:left="567"/>
        <w:contextualSpacing/>
        <w:jc w:val="center"/>
        <w:rPr>
          <w:rFonts w:ascii="Times New Roman" w:eastAsia="Times New Roman" w:hAnsi="Times New Roman" w:cs="Times New Roman"/>
          <w:b/>
          <w:color w:val="0070C0"/>
          <w:sz w:val="24"/>
          <w:szCs w:val="24"/>
          <w:lang w:eastAsia="ru-RU"/>
        </w:rPr>
      </w:pPr>
    </w:p>
    <w:p w:rsidR="00BC59AD" w:rsidRPr="00BC59AD" w:rsidRDefault="00BC59AD" w:rsidP="00BC59AD">
      <w:pPr>
        <w:shd w:val="clear" w:color="auto" w:fill="FFFFFF"/>
        <w:spacing w:after="0" w:line="240" w:lineRule="auto"/>
        <w:ind w:left="142"/>
        <w:jc w:val="center"/>
        <w:rPr>
          <w:rFonts w:ascii="Times New Roman" w:eastAsia="Times New Roman" w:hAnsi="Times New Roman" w:cs="Times New Roman"/>
          <w:b/>
          <w:color w:val="0F243E"/>
          <w:sz w:val="24"/>
          <w:szCs w:val="20"/>
          <w:lang w:eastAsia="ru-RU"/>
        </w:rPr>
      </w:pPr>
    </w:p>
    <w:p w:rsidR="00BC59AD" w:rsidRPr="00BC59AD" w:rsidRDefault="00BC59AD" w:rsidP="00BC59AD">
      <w:pPr>
        <w:shd w:val="clear" w:color="auto" w:fill="FFFFFF"/>
        <w:spacing w:after="0" w:line="240" w:lineRule="auto"/>
        <w:ind w:left="142"/>
        <w:jc w:val="center"/>
        <w:rPr>
          <w:rFonts w:ascii="Times New Roman" w:eastAsia="Times New Roman" w:hAnsi="Times New Roman" w:cs="Times New Roman"/>
          <w:b/>
          <w:color w:val="0F243E"/>
          <w:sz w:val="24"/>
          <w:szCs w:val="20"/>
          <w:lang w:eastAsia="ru-RU"/>
        </w:rPr>
      </w:pPr>
    </w:p>
    <w:p w:rsidR="006C7FC5" w:rsidRDefault="006C7FC5">
      <w:bookmarkStart w:id="0" w:name="_GoBack"/>
      <w:bookmarkEnd w:id="0"/>
    </w:p>
    <w:sectPr w:rsidR="006C7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A46D95"/>
    <w:multiLevelType w:val="hybridMultilevel"/>
    <w:tmpl w:val="236C5430"/>
    <w:lvl w:ilvl="0" w:tplc="04190011">
      <w:start w:val="1"/>
      <w:numFmt w:val="decimal"/>
      <w:lvlText w:val="%1)"/>
      <w:lvlJc w:val="left"/>
      <w:pPr>
        <w:tabs>
          <w:tab w:val="num" w:pos="720"/>
        </w:tabs>
        <w:ind w:left="720" w:hanging="360"/>
      </w:pPr>
      <w:rPr>
        <w:rFonts w:hint="default"/>
      </w:rPr>
    </w:lvl>
    <w:lvl w:ilvl="1" w:tplc="1B90DDD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933D71"/>
    <w:multiLevelType w:val="hybridMultilevel"/>
    <w:tmpl w:val="C74E6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15320"/>
    <w:multiLevelType w:val="hybridMultilevel"/>
    <w:tmpl w:val="AD38F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C1280"/>
    <w:multiLevelType w:val="hybridMultilevel"/>
    <w:tmpl w:val="C7B06494"/>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8"/>
  </w:num>
  <w:num w:numId="4">
    <w:abstractNumId w:val="0"/>
  </w:num>
  <w:num w:numId="5">
    <w:abstractNumId w:val="4"/>
  </w:num>
  <w:num w:numId="6">
    <w:abstractNumId w:val="6"/>
  </w:num>
  <w:num w:numId="7">
    <w:abstractNumId w:val="9"/>
  </w:num>
  <w:num w:numId="8">
    <w:abstractNumId w:val="10"/>
  </w:num>
  <w:num w:numId="9">
    <w:abstractNumId w:val="5"/>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E1"/>
    <w:rsid w:val="00034C1D"/>
    <w:rsid w:val="00037C75"/>
    <w:rsid w:val="000450EF"/>
    <w:rsid w:val="000503FD"/>
    <w:rsid w:val="000518DF"/>
    <w:rsid w:val="000551B9"/>
    <w:rsid w:val="000664BF"/>
    <w:rsid w:val="00082187"/>
    <w:rsid w:val="000862BC"/>
    <w:rsid w:val="00086C8B"/>
    <w:rsid w:val="00090A2D"/>
    <w:rsid w:val="000C7522"/>
    <w:rsid w:val="000E5871"/>
    <w:rsid w:val="000F59E0"/>
    <w:rsid w:val="00114DEE"/>
    <w:rsid w:val="001341A2"/>
    <w:rsid w:val="001344F1"/>
    <w:rsid w:val="00136890"/>
    <w:rsid w:val="00137910"/>
    <w:rsid w:val="00142278"/>
    <w:rsid w:val="00151AA8"/>
    <w:rsid w:val="00152FA0"/>
    <w:rsid w:val="00194180"/>
    <w:rsid w:val="001A597C"/>
    <w:rsid w:val="001B33AB"/>
    <w:rsid w:val="001D7B87"/>
    <w:rsid w:val="001F3FAB"/>
    <w:rsid w:val="002131EC"/>
    <w:rsid w:val="002136B4"/>
    <w:rsid w:val="00216DD0"/>
    <w:rsid w:val="00220C9A"/>
    <w:rsid w:val="002465F6"/>
    <w:rsid w:val="00250170"/>
    <w:rsid w:val="0026377D"/>
    <w:rsid w:val="002A566B"/>
    <w:rsid w:val="002B34A2"/>
    <w:rsid w:val="002B698E"/>
    <w:rsid w:val="002C5F1B"/>
    <w:rsid w:val="003017FC"/>
    <w:rsid w:val="00303D37"/>
    <w:rsid w:val="00337990"/>
    <w:rsid w:val="00343AA4"/>
    <w:rsid w:val="00362164"/>
    <w:rsid w:val="00364F61"/>
    <w:rsid w:val="003815FC"/>
    <w:rsid w:val="00384A64"/>
    <w:rsid w:val="003932DA"/>
    <w:rsid w:val="003A15AC"/>
    <w:rsid w:val="003B1005"/>
    <w:rsid w:val="003B2179"/>
    <w:rsid w:val="003C0604"/>
    <w:rsid w:val="003D1A92"/>
    <w:rsid w:val="003E02DB"/>
    <w:rsid w:val="003F198E"/>
    <w:rsid w:val="003F408F"/>
    <w:rsid w:val="00400AA1"/>
    <w:rsid w:val="00402840"/>
    <w:rsid w:val="004045D2"/>
    <w:rsid w:val="00405487"/>
    <w:rsid w:val="004158B1"/>
    <w:rsid w:val="00455827"/>
    <w:rsid w:val="00484B80"/>
    <w:rsid w:val="00495880"/>
    <w:rsid w:val="00495EB3"/>
    <w:rsid w:val="004D22E7"/>
    <w:rsid w:val="004D3F11"/>
    <w:rsid w:val="004D41FD"/>
    <w:rsid w:val="004E44E3"/>
    <w:rsid w:val="004E6334"/>
    <w:rsid w:val="004F70F4"/>
    <w:rsid w:val="00503EC4"/>
    <w:rsid w:val="00517C72"/>
    <w:rsid w:val="005358BA"/>
    <w:rsid w:val="00557AAA"/>
    <w:rsid w:val="00570541"/>
    <w:rsid w:val="00573C33"/>
    <w:rsid w:val="005924C2"/>
    <w:rsid w:val="0059791F"/>
    <w:rsid w:val="005A31C6"/>
    <w:rsid w:val="005B1CEF"/>
    <w:rsid w:val="005E74D5"/>
    <w:rsid w:val="00607B95"/>
    <w:rsid w:val="0062354B"/>
    <w:rsid w:val="00631E1F"/>
    <w:rsid w:val="0064074E"/>
    <w:rsid w:val="00642BD5"/>
    <w:rsid w:val="00654B5F"/>
    <w:rsid w:val="006651AC"/>
    <w:rsid w:val="00677BDF"/>
    <w:rsid w:val="00695824"/>
    <w:rsid w:val="0069639A"/>
    <w:rsid w:val="006C19E1"/>
    <w:rsid w:val="006C7FC5"/>
    <w:rsid w:val="006F1660"/>
    <w:rsid w:val="006F5FE1"/>
    <w:rsid w:val="006F65D4"/>
    <w:rsid w:val="00712108"/>
    <w:rsid w:val="00713E4D"/>
    <w:rsid w:val="007273C5"/>
    <w:rsid w:val="00730150"/>
    <w:rsid w:val="00730E6E"/>
    <w:rsid w:val="00733944"/>
    <w:rsid w:val="00733C38"/>
    <w:rsid w:val="0074434E"/>
    <w:rsid w:val="007531E4"/>
    <w:rsid w:val="00766913"/>
    <w:rsid w:val="00771F40"/>
    <w:rsid w:val="00773509"/>
    <w:rsid w:val="00781FFA"/>
    <w:rsid w:val="007B49D8"/>
    <w:rsid w:val="007E5A44"/>
    <w:rsid w:val="007E5FEC"/>
    <w:rsid w:val="007E6D5F"/>
    <w:rsid w:val="007F46D3"/>
    <w:rsid w:val="007F4DC1"/>
    <w:rsid w:val="00813C29"/>
    <w:rsid w:val="00814541"/>
    <w:rsid w:val="0081498A"/>
    <w:rsid w:val="00814B53"/>
    <w:rsid w:val="0082360F"/>
    <w:rsid w:val="008338C1"/>
    <w:rsid w:val="00840050"/>
    <w:rsid w:val="00841200"/>
    <w:rsid w:val="00842BE0"/>
    <w:rsid w:val="008575FA"/>
    <w:rsid w:val="00864087"/>
    <w:rsid w:val="00870170"/>
    <w:rsid w:val="008832D5"/>
    <w:rsid w:val="0089159C"/>
    <w:rsid w:val="00895BDC"/>
    <w:rsid w:val="008D1B5D"/>
    <w:rsid w:val="00907A27"/>
    <w:rsid w:val="00911C66"/>
    <w:rsid w:val="009135EC"/>
    <w:rsid w:val="00946F8E"/>
    <w:rsid w:val="00956180"/>
    <w:rsid w:val="009701F6"/>
    <w:rsid w:val="00971519"/>
    <w:rsid w:val="009858B2"/>
    <w:rsid w:val="00987EB9"/>
    <w:rsid w:val="009F6215"/>
    <w:rsid w:val="00A45F7F"/>
    <w:rsid w:val="00A65435"/>
    <w:rsid w:val="00A7653E"/>
    <w:rsid w:val="00A826FD"/>
    <w:rsid w:val="00A90C20"/>
    <w:rsid w:val="00A94681"/>
    <w:rsid w:val="00A946D8"/>
    <w:rsid w:val="00AA0B7F"/>
    <w:rsid w:val="00AB7FA9"/>
    <w:rsid w:val="00AD1FB4"/>
    <w:rsid w:val="00AD4B1C"/>
    <w:rsid w:val="00AD68A7"/>
    <w:rsid w:val="00AE6762"/>
    <w:rsid w:val="00AF1FB8"/>
    <w:rsid w:val="00AF77A6"/>
    <w:rsid w:val="00B0308F"/>
    <w:rsid w:val="00B30F2B"/>
    <w:rsid w:val="00B605F1"/>
    <w:rsid w:val="00B735D6"/>
    <w:rsid w:val="00B77095"/>
    <w:rsid w:val="00B87FB3"/>
    <w:rsid w:val="00BA0AC2"/>
    <w:rsid w:val="00BA3FD5"/>
    <w:rsid w:val="00BA5C16"/>
    <w:rsid w:val="00BC59AD"/>
    <w:rsid w:val="00BD4FF7"/>
    <w:rsid w:val="00BE2FC5"/>
    <w:rsid w:val="00C47659"/>
    <w:rsid w:val="00C56B19"/>
    <w:rsid w:val="00C60D79"/>
    <w:rsid w:val="00C744EC"/>
    <w:rsid w:val="00C91651"/>
    <w:rsid w:val="00C95748"/>
    <w:rsid w:val="00CB388E"/>
    <w:rsid w:val="00CB756F"/>
    <w:rsid w:val="00CC1546"/>
    <w:rsid w:val="00CC249E"/>
    <w:rsid w:val="00CD02DF"/>
    <w:rsid w:val="00CD7257"/>
    <w:rsid w:val="00CE1D50"/>
    <w:rsid w:val="00D2409F"/>
    <w:rsid w:val="00D82448"/>
    <w:rsid w:val="00DA7E5A"/>
    <w:rsid w:val="00DC1EA9"/>
    <w:rsid w:val="00DF5D01"/>
    <w:rsid w:val="00E267C0"/>
    <w:rsid w:val="00E57138"/>
    <w:rsid w:val="00E66399"/>
    <w:rsid w:val="00E76EAF"/>
    <w:rsid w:val="00E83181"/>
    <w:rsid w:val="00EA18C9"/>
    <w:rsid w:val="00EA5637"/>
    <w:rsid w:val="00EA5B4F"/>
    <w:rsid w:val="00EB448C"/>
    <w:rsid w:val="00EC25DC"/>
    <w:rsid w:val="00ED3616"/>
    <w:rsid w:val="00ED6658"/>
    <w:rsid w:val="00EE02D7"/>
    <w:rsid w:val="00EE2F42"/>
    <w:rsid w:val="00EF13D7"/>
    <w:rsid w:val="00F32984"/>
    <w:rsid w:val="00F3660A"/>
    <w:rsid w:val="00F42347"/>
    <w:rsid w:val="00F445B5"/>
    <w:rsid w:val="00F574B7"/>
    <w:rsid w:val="00F70317"/>
    <w:rsid w:val="00FA35BF"/>
    <w:rsid w:val="00FB26C3"/>
    <w:rsid w:val="00FB3647"/>
    <w:rsid w:val="00FC2024"/>
    <w:rsid w:val="00FD64D9"/>
    <w:rsid w:val="00FD69E4"/>
    <w:rsid w:val="00FE3F60"/>
    <w:rsid w:val="00FF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86A4B-B892-42C3-8477-7A1C2823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ingua.eu/" TargetMode="External"/><Relationship Id="rId13" Type="http://schemas.openxmlformats.org/officeDocument/2006/relationships/hyperlink" Target="http://www.it-n.ru/" TargetMode="External"/><Relationship Id="rId18" Type="http://schemas.openxmlformats.org/officeDocument/2006/relationships/hyperlink" Target="http://www.deutschlernreise.de" TargetMode="External"/><Relationship Id="rId3" Type="http://schemas.openxmlformats.org/officeDocument/2006/relationships/settings" Target="settings.xml"/><Relationship Id="rId7" Type="http://schemas.openxmlformats.org/officeDocument/2006/relationships/hyperlink" Target="http://ingeb.org/kinderli.html" TargetMode="External"/><Relationship Id="rId12" Type="http://schemas.openxmlformats.org/officeDocument/2006/relationships/hyperlink" Target="http://www.goethe.de/z/jetzt/dejvideo.htm" TargetMode="External"/><Relationship Id="rId17" Type="http://schemas.openxmlformats.org/officeDocument/2006/relationships/hyperlink" Target="http://www.kaleidos.de/alltag/info/menue15_a.htm" TargetMode="External"/><Relationship Id="rId2" Type="http://schemas.openxmlformats.org/officeDocument/2006/relationships/styles" Target="styles.xml"/><Relationship Id="rId16" Type="http://schemas.openxmlformats.org/officeDocument/2006/relationships/hyperlink" Target="http://www.dw-world.de/dw/0,2142,265,0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rnnetz.net/default.htm" TargetMode="External"/><Relationship Id="rId11" Type="http://schemas.openxmlformats.org/officeDocument/2006/relationships/hyperlink" Target="http://www.sowieso.de/zeitung/sommaire.php3" TargetMode="External"/><Relationship Id="rId5" Type="http://schemas.openxmlformats.org/officeDocument/2006/relationships/hyperlink" Target="http://www.deutschlernreise.de" TargetMode="External"/><Relationship Id="rId15" Type="http://schemas.openxmlformats.org/officeDocument/2006/relationships/hyperlink" Target="http://www.deutschlanddeutlich.de" TargetMode="External"/><Relationship Id="rId10" Type="http://schemas.openxmlformats.org/officeDocument/2006/relationships/hyperlink" Target="http://www.kinderreimseite.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web.vic.gov.au/languagesonline/german/german.htm" TargetMode="External"/><Relationship Id="rId14" Type="http://schemas.openxmlformats.org/officeDocument/2006/relationships/hyperlink" Target="http://www.daf-portal.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3028</Words>
  <Characters>17262</Characters>
  <Application>Microsoft Office Word</Application>
  <DocSecurity>0</DocSecurity>
  <Lines>143</Lines>
  <Paragraphs>40</Paragraphs>
  <ScaleCrop>false</ScaleCrop>
  <Company>SPecialiST RePack</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2019-04-07T15:30:00Z</dcterms:created>
  <dcterms:modified xsi:type="dcterms:W3CDTF">2019-04-07T15:30:00Z</dcterms:modified>
</cp:coreProperties>
</file>